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EA" w:rsidRPr="00FB28EC" w:rsidRDefault="00313AEA" w:rsidP="00313AEA">
      <w:pPr>
        <w:widowControl w:val="0"/>
        <w:spacing w:after="40" w:line="307" w:lineRule="auto"/>
        <w:jc w:val="center"/>
        <w:rPr>
          <w:rFonts w:ascii="Times New Roman" w:hAnsi="Times New Roman"/>
          <w:b/>
          <w:szCs w:val="26"/>
        </w:rPr>
      </w:pPr>
      <w:r w:rsidRPr="00FB28EC">
        <w:rPr>
          <w:rFonts w:ascii="Times New Roman" w:hAnsi="Times New Roman"/>
          <w:b/>
          <w:szCs w:val="26"/>
        </w:rPr>
        <w:t>THÔNG TIN KẾT QUẢ NGHIÊN CỨU</w:t>
      </w:r>
    </w:p>
    <w:p w:rsidR="00313AEA" w:rsidRPr="00FB28EC" w:rsidRDefault="00313AEA" w:rsidP="00313AEA">
      <w:pPr>
        <w:widowControl w:val="0"/>
        <w:spacing w:after="40" w:line="307" w:lineRule="auto"/>
        <w:rPr>
          <w:rFonts w:ascii="Times New Roman" w:hAnsi="Times New Roman"/>
          <w:b/>
          <w:bCs/>
          <w:szCs w:val="26"/>
        </w:rPr>
      </w:pPr>
      <w:r w:rsidRPr="00FB28EC">
        <w:rPr>
          <w:rFonts w:ascii="Times New Roman" w:hAnsi="Times New Roman"/>
          <w:b/>
          <w:bCs/>
          <w:szCs w:val="26"/>
        </w:rPr>
        <w:t>1. Thông tin chung:</w:t>
      </w:r>
    </w:p>
    <w:p w:rsidR="00313AEA" w:rsidRPr="00FB28EC" w:rsidRDefault="00313AEA" w:rsidP="00313AEA">
      <w:pPr>
        <w:widowControl w:val="0"/>
        <w:spacing w:after="40" w:line="307" w:lineRule="auto"/>
        <w:ind w:firstLine="374"/>
        <w:jc w:val="both"/>
        <w:rPr>
          <w:rFonts w:ascii="Times New Roman" w:hAnsi="Times New Roman"/>
          <w:szCs w:val="26"/>
        </w:rPr>
      </w:pPr>
      <w:r w:rsidRPr="00FB28EC">
        <w:rPr>
          <w:rFonts w:ascii="Times New Roman" w:hAnsi="Times New Roman"/>
          <w:b/>
          <w:bCs/>
          <w:szCs w:val="26"/>
        </w:rPr>
        <w:t xml:space="preserve">- </w:t>
      </w:r>
      <w:r w:rsidRPr="00FB28EC">
        <w:rPr>
          <w:rFonts w:ascii="Times New Roman" w:hAnsi="Times New Roman"/>
          <w:szCs w:val="26"/>
        </w:rPr>
        <w:t xml:space="preserve">Tên đề tài: </w:t>
      </w:r>
      <w:r w:rsidRPr="00FB28EC">
        <w:rPr>
          <w:rFonts w:ascii="Times New Roman" w:hAnsi="Times New Roman"/>
          <w:i/>
          <w:szCs w:val="26"/>
          <w:lang w:val="da-DK"/>
        </w:rPr>
        <w:t xml:space="preserve">Nghiên cứu điều kiện địa chất công trình </w:t>
      </w:r>
      <w:r w:rsidRPr="00FB28EC">
        <w:rPr>
          <w:rFonts w:ascii="Times New Roman" w:hAnsi="Times New Roman"/>
          <w:i/>
          <w:spacing w:val="4"/>
          <w:szCs w:val="26"/>
          <w:lang w:val="da-DK"/>
        </w:rPr>
        <w:t>các khu vực phát triển kinh tế</w:t>
      </w:r>
      <w:r w:rsidRPr="00FB28EC">
        <w:rPr>
          <w:rFonts w:ascii="Times New Roman" w:hAnsi="Times New Roman"/>
          <w:i/>
          <w:szCs w:val="26"/>
          <w:lang w:val="da-DK"/>
        </w:rPr>
        <w:t xml:space="preserve"> vùng </w:t>
      </w:r>
      <w:r w:rsidRPr="00FB28EC">
        <w:rPr>
          <w:rFonts w:ascii="Times New Roman" w:hAnsi="Times New Roman"/>
          <w:i/>
          <w:spacing w:val="4"/>
          <w:szCs w:val="26"/>
          <w:lang w:val="da-DK"/>
        </w:rPr>
        <w:t xml:space="preserve">ven biển Bắc Bộ và </w:t>
      </w:r>
      <w:r w:rsidRPr="00FB28EC">
        <w:rPr>
          <w:rFonts w:ascii="Times New Roman" w:hAnsi="Times New Roman"/>
          <w:i/>
          <w:szCs w:val="26"/>
          <w:lang w:val="da-DK"/>
        </w:rPr>
        <w:t>đánh giá ảnh hưởng của biến đổi khí hậu và nước biển dâng.</w:t>
      </w:r>
    </w:p>
    <w:p w:rsidR="00313AEA" w:rsidRPr="00FB28EC" w:rsidRDefault="00313AEA" w:rsidP="00313AEA">
      <w:pPr>
        <w:widowControl w:val="0"/>
        <w:spacing w:after="40" w:line="307" w:lineRule="auto"/>
        <w:ind w:firstLine="374"/>
        <w:rPr>
          <w:rFonts w:ascii="Times New Roman" w:hAnsi="Times New Roman"/>
          <w:szCs w:val="26"/>
        </w:rPr>
      </w:pPr>
      <w:r w:rsidRPr="00FB28EC">
        <w:rPr>
          <w:rFonts w:ascii="Times New Roman" w:hAnsi="Times New Roman"/>
          <w:szCs w:val="26"/>
        </w:rPr>
        <w:t>- Mã số: CTB-2012-02-02</w:t>
      </w:r>
    </w:p>
    <w:p w:rsidR="00313AEA" w:rsidRPr="00FB28EC" w:rsidRDefault="00313AEA" w:rsidP="00313AEA">
      <w:pPr>
        <w:widowControl w:val="0"/>
        <w:spacing w:after="40" w:line="307" w:lineRule="auto"/>
        <w:ind w:firstLine="374"/>
        <w:jc w:val="both"/>
        <w:rPr>
          <w:rFonts w:ascii="Times New Roman" w:hAnsi="Times New Roman"/>
          <w:szCs w:val="26"/>
        </w:rPr>
      </w:pPr>
      <w:r w:rsidRPr="00FB28EC">
        <w:rPr>
          <w:rFonts w:ascii="Times New Roman" w:hAnsi="Times New Roman"/>
          <w:szCs w:val="26"/>
        </w:rPr>
        <w:t xml:space="preserve">- Thuộc chương trình: </w:t>
      </w:r>
      <w:r w:rsidRPr="008B5616">
        <w:rPr>
          <w:rFonts w:ascii="Times New Roman" w:hAnsi="Times New Roman"/>
          <w:i/>
          <w:szCs w:val="26"/>
        </w:rPr>
        <w:t>Nghiên cứu, đánh giá tổng hợp điều kiện địa chất công trình vùng ven biển Bắc Bộ phục vụ quy hoạch phát triển kinh tế - xã hội, an ninh - quốc phòng, ứng  phó với biến đổi khí hậu và mực nước biển dâng.</w:t>
      </w:r>
    </w:p>
    <w:p w:rsidR="00313AEA" w:rsidRPr="00FB28EC" w:rsidRDefault="00313AEA" w:rsidP="00313AEA">
      <w:pPr>
        <w:widowControl w:val="0"/>
        <w:spacing w:after="40" w:line="307" w:lineRule="auto"/>
        <w:ind w:firstLine="374"/>
        <w:rPr>
          <w:rFonts w:ascii="Times New Roman" w:hAnsi="Times New Roman"/>
          <w:szCs w:val="26"/>
        </w:rPr>
      </w:pPr>
      <w:r w:rsidRPr="00FB28EC">
        <w:rPr>
          <w:rFonts w:ascii="Times New Roman" w:hAnsi="Times New Roman"/>
          <w:szCs w:val="26"/>
        </w:rPr>
        <w:t>- Mã số: CTB-2012</w:t>
      </w:r>
    </w:p>
    <w:p w:rsidR="00313AEA" w:rsidRPr="00FB28EC" w:rsidRDefault="00313AEA" w:rsidP="00313AEA">
      <w:pPr>
        <w:widowControl w:val="0"/>
        <w:spacing w:after="40" w:line="307" w:lineRule="auto"/>
        <w:ind w:firstLine="374"/>
        <w:rPr>
          <w:rFonts w:ascii="Times New Roman" w:hAnsi="Times New Roman"/>
          <w:szCs w:val="26"/>
        </w:rPr>
      </w:pPr>
      <w:r w:rsidRPr="00FB28EC">
        <w:rPr>
          <w:rFonts w:ascii="Times New Roman" w:hAnsi="Times New Roman"/>
          <w:szCs w:val="26"/>
        </w:rPr>
        <w:t>- Chủ nhiệm: TS. Tô Xuân Vu</w:t>
      </w:r>
    </w:p>
    <w:p w:rsidR="00313AEA" w:rsidRPr="00FB28EC" w:rsidRDefault="00313AEA" w:rsidP="00313AEA">
      <w:pPr>
        <w:widowControl w:val="0"/>
        <w:spacing w:after="40" w:line="307" w:lineRule="auto"/>
        <w:ind w:firstLine="374"/>
        <w:rPr>
          <w:rFonts w:ascii="Times New Roman" w:hAnsi="Times New Roman"/>
          <w:szCs w:val="26"/>
        </w:rPr>
      </w:pPr>
      <w:r w:rsidRPr="00FB28EC">
        <w:rPr>
          <w:rFonts w:ascii="Times New Roman" w:hAnsi="Times New Roman"/>
          <w:szCs w:val="26"/>
        </w:rPr>
        <w:t>- Cơ quan chủ trì: Trường Đại học Mỏ - Địa chất</w:t>
      </w:r>
    </w:p>
    <w:p w:rsidR="00313AEA" w:rsidRPr="00FB28EC" w:rsidRDefault="00313AEA" w:rsidP="00313AEA">
      <w:pPr>
        <w:widowControl w:val="0"/>
        <w:spacing w:after="40" w:line="307" w:lineRule="auto"/>
        <w:ind w:firstLine="374"/>
        <w:rPr>
          <w:rFonts w:ascii="Times New Roman" w:hAnsi="Times New Roman"/>
          <w:b/>
          <w:bCs/>
          <w:szCs w:val="26"/>
        </w:rPr>
      </w:pPr>
      <w:r w:rsidRPr="00FB28EC">
        <w:rPr>
          <w:rFonts w:ascii="Times New Roman" w:hAnsi="Times New Roman"/>
          <w:szCs w:val="26"/>
        </w:rPr>
        <w:t>- Thời gian thực hiện:</w:t>
      </w:r>
      <w:r w:rsidRPr="00FB28EC">
        <w:rPr>
          <w:rFonts w:ascii="Times New Roman" w:hAnsi="Times New Roman"/>
          <w:b/>
          <w:bCs/>
          <w:szCs w:val="26"/>
        </w:rPr>
        <w:t xml:space="preserve"> </w:t>
      </w:r>
      <w:r w:rsidRPr="00FB28EC">
        <w:rPr>
          <w:rFonts w:ascii="Times New Roman" w:hAnsi="Times New Roman"/>
          <w:szCs w:val="26"/>
        </w:rPr>
        <w:t>Từ tháng 01 năm 2012 đến  tháng 01  năm 2014</w:t>
      </w:r>
    </w:p>
    <w:p w:rsidR="00313AEA" w:rsidRDefault="00313AEA" w:rsidP="00313AEA">
      <w:pPr>
        <w:widowControl w:val="0"/>
        <w:spacing w:after="40" w:line="307" w:lineRule="auto"/>
        <w:jc w:val="both"/>
        <w:rPr>
          <w:rFonts w:ascii="Times New Roman" w:hAnsi="Times New Roman"/>
          <w:szCs w:val="26"/>
          <w:lang w:val="da-DK"/>
        </w:rPr>
      </w:pPr>
      <w:r w:rsidRPr="00FB28EC">
        <w:rPr>
          <w:rFonts w:ascii="Times New Roman" w:hAnsi="Times New Roman"/>
          <w:b/>
          <w:bCs/>
          <w:szCs w:val="26"/>
        </w:rPr>
        <w:t>2. Mục tiêu:</w:t>
      </w:r>
      <w:r w:rsidRPr="00F35936">
        <w:rPr>
          <w:rFonts w:ascii="Times New Roman" w:hAnsi="Times New Roman"/>
          <w:szCs w:val="26"/>
          <w:lang w:val="da-DK"/>
        </w:rPr>
        <w:t xml:space="preserve"> </w:t>
      </w:r>
    </w:p>
    <w:p w:rsidR="00313AEA" w:rsidRPr="00A528B4" w:rsidRDefault="00313AEA" w:rsidP="00313AEA">
      <w:pPr>
        <w:widowControl w:val="0"/>
        <w:spacing w:after="40" w:line="307" w:lineRule="auto"/>
        <w:ind w:firstLine="432"/>
        <w:jc w:val="both"/>
        <w:rPr>
          <w:rFonts w:ascii="Times New Roman" w:hAnsi="Times New Roman"/>
          <w:szCs w:val="26"/>
          <w:lang w:val="da-DK"/>
        </w:rPr>
      </w:pPr>
      <w:r w:rsidRPr="008B1E6F">
        <w:rPr>
          <w:rFonts w:ascii="Times New Roman" w:hAnsi="Times New Roman"/>
          <w:szCs w:val="26"/>
          <w:lang w:val="da-DK"/>
        </w:rPr>
        <w:t xml:space="preserve">- Làm sáng tỏ điều kiện </w:t>
      </w:r>
      <w:r>
        <w:rPr>
          <w:rFonts w:ascii="Times New Roman" w:hAnsi="Times New Roman"/>
          <w:spacing w:val="-4"/>
          <w:szCs w:val="26"/>
          <w:lang w:val="da-DK"/>
        </w:rPr>
        <w:t>ĐCCT</w:t>
      </w:r>
      <w:r w:rsidRPr="00A528B4">
        <w:rPr>
          <w:rFonts w:ascii="Times New Roman" w:hAnsi="Times New Roman"/>
          <w:szCs w:val="26"/>
          <w:lang w:val="da-DK"/>
        </w:rPr>
        <w:t xml:space="preserve"> các khu vực phát triển kinh tế vùng ven biển Bắc Bộ</w:t>
      </w:r>
      <w:r>
        <w:rPr>
          <w:rFonts w:ascii="Times New Roman" w:hAnsi="Times New Roman"/>
          <w:szCs w:val="26"/>
          <w:lang w:val="da-DK"/>
        </w:rPr>
        <w:t xml:space="preserve"> (Móng Cái, Cẩm Phả, Hạ Long - </w:t>
      </w:r>
      <w:r w:rsidRPr="00500048">
        <w:rPr>
          <w:rFonts w:ascii="Times New Roman" w:hAnsi="Times New Roman"/>
          <w:szCs w:val="26"/>
          <w:lang w:val="da-DK"/>
        </w:rPr>
        <w:t xml:space="preserve">Quảng Ninh, </w:t>
      </w:r>
      <w:r>
        <w:rPr>
          <w:rFonts w:ascii="Times New Roman" w:hAnsi="Times New Roman"/>
          <w:szCs w:val="26"/>
          <w:lang w:val="da-DK"/>
        </w:rPr>
        <w:t xml:space="preserve">đô thị </w:t>
      </w:r>
      <w:r w:rsidRPr="00500048">
        <w:rPr>
          <w:rFonts w:ascii="Times New Roman" w:hAnsi="Times New Roman"/>
          <w:szCs w:val="26"/>
          <w:lang w:val="da-DK"/>
        </w:rPr>
        <w:t xml:space="preserve">Hải Phòng, </w:t>
      </w:r>
      <w:r w:rsidRPr="00A528B4">
        <w:rPr>
          <w:rFonts w:ascii="Times New Roman" w:hAnsi="Times New Roman"/>
          <w:szCs w:val="26"/>
          <w:lang w:val="da-DK"/>
        </w:rPr>
        <w:t xml:space="preserve">Diêm Điền </w:t>
      </w:r>
      <w:r>
        <w:rPr>
          <w:rFonts w:ascii="Times New Roman" w:hAnsi="Times New Roman"/>
          <w:szCs w:val="26"/>
          <w:lang w:val="da-DK"/>
        </w:rPr>
        <w:t xml:space="preserve">- </w:t>
      </w:r>
      <w:r w:rsidRPr="00500048">
        <w:rPr>
          <w:rFonts w:ascii="Times New Roman" w:hAnsi="Times New Roman"/>
          <w:szCs w:val="26"/>
          <w:lang w:val="da-DK"/>
        </w:rPr>
        <w:t xml:space="preserve">Thái Bình, </w:t>
      </w:r>
      <w:r w:rsidRPr="00A528B4">
        <w:rPr>
          <w:rFonts w:ascii="Times New Roman" w:hAnsi="Times New Roman"/>
          <w:szCs w:val="26"/>
          <w:lang w:val="da-DK"/>
        </w:rPr>
        <w:t xml:space="preserve">Hải Thịnh </w:t>
      </w:r>
      <w:r>
        <w:rPr>
          <w:rFonts w:ascii="Times New Roman" w:hAnsi="Times New Roman"/>
          <w:szCs w:val="26"/>
          <w:lang w:val="da-DK"/>
        </w:rPr>
        <w:t xml:space="preserve">- </w:t>
      </w:r>
      <w:r w:rsidRPr="00500048">
        <w:rPr>
          <w:rFonts w:ascii="Times New Roman" w:hAnsi="Times New Roman"/>
          <w:szCs w:val="26"/>
          <w:lang w:val="da-DK"/>
        </w:rPr>
        <w:t xml:space="preserve">Nam Định, </w:t>
      </w:r>
      <w:r w:rsidRPr="00A528B4">
        <w:rPr>
          <w:rFonts w:ascii="Times New Roman" w:hAnsi="Times New Roman"/>
          <w:szCs w:val="26"/>
          <w:lang w:val="da-DK"/>
        </w:rPr>
        <w:t xml:space="preserve">Kim Sơn </w:t>
      </w:r>
      <w:r>
        <w:rPr>
          <w:rFonts w:ascii="Times New Roman" w:hAnsi="Times New Roman"/>
          <w:szCs w:val="26"/>
          <w:lang w:val="da-DK"/>
        </w:rPr>
        <w:t xml:space="preserve">- </w:t>
      </w:r>
      <w:r w:rsidRPr="00500048">
        <w:rPr>
          <w:rFonts w:ascii="Times New Roman" w:hAnsi="Times New Roman"/>
          <w:szCs w:val="26"/>
          <w:lang w:val="da-DK"/>
        </w:rPr>
        <w:t>Ninh Bình</w:t>
      </w:r>
      <w:r>
        <w:rPr>
          <w:rFonts w:ascii="Times New Roman" w:hAnsi="Times New Roman"/>
          <w:szCs w:val="26"/>
          <w:lang w:val="da-DK"/>
        </w:rPr>
        <w:t>)</w:t>
      </w:r>
      <w:r w:rsidRPr="00A528B4">
        <w:rPr>
          <w:rFonts w:ascii="Times New Roman" w:hAnsi="Times New Roman"/>
          <w:szCs w:val="26"/>
          <w:lang w:val="da-DK"/>
        </w:rPr>
        <w:t>;</w:t>
      </w:r>
    </w:p>
    <w:p w:rsidR="00313AEA" w:rsidRPr="008B1E6F" w:rsidRDefault="00313AEA" w:rsidP="00313AEA">
      <w:pPr>
        <w:widowControl w:val="0"/>
        <w:spacing w:after="40" w:line="307" w:lineRule="auto"/>
        <w:ind w:firstLine="432"/>
        <w:jc w:val="both"/>
        <w:rPr>
          <w:rFonts w:ascii="Times New Roman" w:hAnsi="Times New Roman"/>
          <w:szCs w:val="26"/>
          <w:lang w:val="da-DK"/>
        </w:rPr>
      </w:pPr>
      <w:r w:rsidRPr="008B1E6F">
        <w:rPr>
          <w:rFonts w:ascii="Times New Roman" w:hAnsi="Times New Roman"/>
          <w:szCs w:val="26"/>
          <w:lang w:val="da-DK"/>
        </w:rPr>
        <w:t xml:space="preserve">- </w:t>
      </w:r>
      <w:r>
        <w:rPr>
          <w:rFonts w:ascii="Times New Roman" w:hAnsi="Times New Roman"/>
          <w:szCs w:val="26"/>
          <w:lang w:val="da-DK"/>
        </w:rPr>
        <w:t>Làm rõ</w:t>
      </w:r>
      <w:r w:rsidRPr="008B1E6F">
        <w:rPr>
          <w:rFonts w:ascii="Times New Roman" w:hAnsi="Times New Roman"/>
          <w:szCs w:val="26"/>
          <w:lang w:val="da-DK"/>
        </w:rPr>
        <w:t xml:space="preserve"> ảnh hưởng của biến đổi khí hậu và nước biển dâng đến điều kiện </w:t>
      </w:r>
      <w:r>
        <w:rPr>
          <w:rFonts w:ascii="Times New Roman" w:hAnsi="Times New Roman"/>
          <w:szCs w:val="26"/>
          <w:lang w:val="da-DK"/>
        </w:rPr>
        <w:t>ĐCCT</w:t>
      </w:r>
      <w:r w:rsidRPr="008B1E6F">
        <w:rPr>
          <w:rFonts w:ascii="Times New Roman" w:hAnsi="Times New Roman"/>
          <w:szCs w:val="26"/>
          <w:lang w:val="da-DK"/>
        </w:rPr>
        <w:t xml:space="preserve"> của các khu vực phát triển kinh tế vùng </w:t>
      </w:r>
      <w:r w:rsidRPr="00A528B4">
        <w:rPr>
          <w:rFonts w:ascii="Times New Roman" w:hAnsi="Times New Roman"/>
          <w:szCs w:val="26"/>
          <w:lang w:val="da-DK"/>
        </w:rPr>
        <w:t>ven biển Bắc Bộ</w:t>
      </w:r>
      <w:r w:rsidRPr="008B1E6F">
        <w:rPr>
          <w:rFonts w:ascii="Times New Roman" w:hAnsi="Times New Roman"/>
          <w:szCs w:val="26"/>
          <w:lang w:val="da-DK"/>
        </w:rPr>
        <w:t>.</w:t>
      </w:r>
    </w:p>
    <w:p w:rsidR="00313AEA" w:rsidRDefault="00313AEA" w:rsidP="00313AEA">
      <w:pPr>
        <w:widowControl w:val="0"/>
        <w:spacing w:after="40" w:line="307" w:lineRule="auto"/>
        <w:rPr>
          <w:rFonts w:ascii="Times New Roman" w:hAnsi="Times New Roman"/>
          <w:b/>
          <w:bCs/>
          <w:szCs w:val="26"/>
        </w:rPr>
      </w:pPr>
      <w:r w:rsidRPr="00FB28EC">
        <w:rPr>
          <w:rFonts w:ascii="Times New Roman" w:hAnsi="Times New Roman"/>
          <w:b/>
          <w:bCs/>
          <w:szCs w:val="26"/>
        </w:rPr>
        <w:t>3. Tính mới và sáng tạo:</w:t>
      </w:r>
    </w:p>
    <w:p w:rsidR="00313AEA" w:rsidRPr="00202BA7" w:rsidRDefault="00313AEA" w:rsidP="00313AEA">
      <w:pPr>
        <w:widowControl w:val="0"/>
        <w:spacing w:after="40" w:line="307" w:lineRule="auto"/>
        <w:ind w:firstLine="432"/>
        <w:jc w:val="both"/>
        <w:rPr>
          <w:rFonts w:ascii="Times New Roman" w:hAnsi="Times New Roman"/>
          <w:szCs w:val="26"/>
          <w:lang w:val="da-DK"/>
        </w:rPr>
      </w:pPr>
      <w:r w:rsidRPr="00202BA7">
        <w:rPr>
          <w:rFonts w:ascii="Times New Roman" w:hAnsi="Times New Roman"/>
          <w:szCs w:val="26"/>
          <w:lang w:val="da-DK"/>
        </w:rPr>
        <w:t>Đề tài nghiên cứu có những điểm mới sau:</w:t>
      </w:r>
    </w:p>
    <w:p w:rsidR="00313AEA" w:rsidRPr="00202BA7" w:rsidRDefault="00313AEA" w:rsidP="00313AEA">
      <w:pPr>
        <w:widowControl w:val="0"/>
        <w:spacing w:after="40" w:line="307" w:lineRule="auto"/>
        <w:ind w:firstLine="432"/>
        <w:jc w:val="both"/>
        <w:rPr>
          <w:rFonts w:ascii="Times New Roman" w:hAnsi="Times New Roman"/>
          <w:szCs w:val="26"/>
          <w:lang w:val="da-DK"/>
        </w:rPr>
      </w:pPr>
      <w:r w:rsidRPr="00202BA7">
        <w:rPr>
          <w:rFonts w:ascii="Times New Roman" w:hAnsi="Times New Roman"/>
          <w:szCs w:val="26"/>
          <w:lang w:val="da-DK"/>
        </w:rPr>
        <w:t>- Kết quả nghiên cứu góp phần hoàn thiện phương pháp thành lập bản đồ ĐCCT tỷ lệ 1:50.000 (1:25.000) trong điều kiện thực tế ở Việt nam, nghiên cứu điều kiện ĐCCT, đặc điểm cấu trúc nền phục vụ cho công tác xây dựng và quy hoạch lãnh thổ tại các khu vực phát triển kinh tế vùng ven biển Bắc bộ;</w:t>
      </w:r>
    </w:p>
    <w:p w:rsidR="00313AEA" w:rsidRPr="00202BA7" w:rsidRDefault="00313AEA" w:rsidP="00313AEA">
      <w:pPr>
        <w:widowControl w:val="0"/>
        <w:spacing w:after="40" w:line="307" w:lineRule="auto"/>
        <w:ind w:firstLine="432"/>
        <w:jc w:val="both"/>
        <w:rPr>
          <w:rFonts w:ascii="Times New Roman" w:hAnsi="Times New Roman"/>
          <w:szCs w:val="26"/>
          <w:lang w:val="da-DK"/>
        </w:rPr>
      </w:pPr>
      <w:r w:rsidRPr="00202BA7">
        <w:rPr>
          <w:rFonts w:ascii="Times New Roman" w:hAnsi="Times New Roman"/>
          <w:szCs w:val="26"/>
          <w:lang w:val="da-DK"/>
        </w:rPr>
        <w:t>- Kết quả phân chia cấu trúc nền và thành lập bản đồ phân vùng cấu trúc nền, đánh giá ảnh hưởng của biến đổi khí hậu và nước biển dâng là cơ sở định hướng quy hoạch phát triển bền vững kinh tế- xã hội và xây dựng các công trình phòng chống tác hại của biến đổi khí hậu, nước biển dâng ở các khu vực phát triển kinh tế vùng ven biển Bắc bộ.</w:t>
      </w:r>
    </w:p>
    <w:p w:rsidR="00313AEA" w:rsidRPr="00FB28EC" w:rsidRDefault="00313AEA" w:rsidP="00313AEA">
      <w:pPr>
        <w:widowControl w:val="0"/>
        <w:spacing w:after="40" w:line="307" w:lineRule="auto"/>
        <w:rPr>
          <w:rFonts w:ascii="Times New Roman" w:hAnsi="Times New Roman"/>
          <w:b/>
          <w:bCs/>
          <w:szCs w:val="26"/>
        </w:rPr>
      </w:pPr>
      <w:r w:rsidRPr="00FB28EC">
        <w:rPr>
          <w:rFonts w:ascii="Times New Roman" w:hAnsi="Times New Roman"/>
          <w:b/>
          <w:bCs/>
          <w:szCs w:val="26"/>
        </w:rPr>
        <w:t>4. Kết quả nghiên cứu:</w:t>
      </w:r>
    </w:p>
    <w:p w:rsidR="00313AEA" w:rsidRDefault="00313AEA" w:rsidP="00313AEA">
      <w:pPr>
        <w:widowControl w:val="0"/>
        <w:spacing w:after="40" w:line="307" w:lineRule="auto"/>
        <w:ind w:firstLine="432"/>
        <w:jc w:val="both"/>
        <w:rPr>
          <w:rFonts w:ascii="Times New Roman" w:hAnsi="Times New Roman"/>
          <w:bCs/>
          <w:szCs w:val="26"/>
          <w:lang w:val="sv-SE"/>
        </w:rPr>
      </w:pPr>
      <w:r>
        <w:rPr>
          <w:rFonts w:ascii="Times New Roman" w:hAnsi="Times New Roman"/>
          <w:bCs/>
          <w:szCs w:val="26"/>
          <w:lang w:val="sv-SE"/>
        </w:rPr>
        <w:t xml:space="preserve">+ Thành lập bản đồ ĐCCT và bản đồ phân vùng cấu trúc nền </w:t>
      </w:r>
      <w:r w:rsidRPr="00173A25">
        <w:rPr>
          <w:rFonts w:ascii="Times New Roman" w:hAnsi="Times New Roman"/>
          <w:bCs/>
          <w:szCs w:val="26"/>
          <w:lang w:val="sv-SE"/>
        </w:rPr>
        <w:t>tỷ lệ 1:50.000</w:t>
      </w:r>
      <w:r>
        <w:rPr>
          <w:rFonts w:ascii="Times New Roman" w:hAnsi="Times New Roman"/>
          <w:bCs/>
          <w:szCs w:val="26"/>
          <w:lang w:val="sv-SE"/>
        </w:rPr>
        <w:t xml:space="preserve"> (</w:t>
      </w:r>
      <w:r w:rsidRPr="00173A25">
        <w:rPr>
          <w:rFonts w:ascii="Times New Roman" w:hAnsi="Times New Roman"/>
          <w:bCs/>
          <w:szCs w:val="26"/>
          <w:lang w:val="sv-SE"/>
        </w:rPr>
        <w:t>1:25.000</w:t>
      </w:r>
      <w:r>
        <w:rPr>
          <w:rFonts w:ascii="Times New Roman" w:hAnsi="Times New Roman"/>
          <w:bCs/>
          <w:szCs w:val="26"/>
          <w:lang w:val="sv-SE"/>
        </w:rPr>
        <w:t>)</w:t>
      </w:r>
      <w:r w:rsidRPr="00173A25">
        <w:rPr>
          <w:rFonts w:ascii="Times New Roman" w:hAnsi="Times New Roman"/>
          <w:bCs/>
          <w:szCs w:val="26"/>
          <w:lang w:val="sv-SE"/>
        </w:rPr>
        <w:t xml:space="preserve"> </w:t>
      </w:r>
      <w:r>
        <w:rPr>
          <w:rFonts w:ascii="Times New Roman" w:hAnsi="Times New Roman"/>
          <w:bCs/>
          <w:szCs w:val="26"/>
          <w:lang w:val="sv-SE"/>
        </w:rPr>
        <w:t>các khu vực phát triển kinh tế vùng ven biển Bắc Bộ, bao gồm:</w:t>
      </w:r>
    </w:p>
    <w:p w:rsidR="00313AEA" w:rsidRDefault="00313AEA" w:rsidP="00313AEA">
      <w:pPr>
        <w:widowControl w:val="0"/>
        <w:spacing w:after="40" w:line="307"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địa chất công trình tỷ lệ 1:50.000 khu vực Móng Cái, Cẩm Phả, Diêm Điền, </w:t>
      </w:r>
      <w:r w:rsidRPr="00173A25">
        <w:rPr>
          <w:rFonts w:ascii="Times New Roman" w:hAnsi="Times New Roman"/>
          <w:bCs/>
          <w:szCs w:val="26"/>
          <w:lang w:val="sv-SE"/>
        </w:rPr>
        <w:lastRenderedPageBreak/>
        <w:t xml:space="preserve">Hải Thịnh </w:t>
      </w:r>
      <w:r>
        <w:rPr>
          <w:rFonts w:ascii="Times New Roman" w:hAnsi="Times New Roman"/>
          <w:bCs/>
          <w:szCs w:val="26"/>
          <w:lang w:val="sv-SE"/>
        </w:rPr>
        <w:t>và Kim Sơn;</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địa chất công trình tỷ lệ 1:25.000 khu vực Hạ Long và khu vực đô thị thành phố Hải Phòng</w:t>
      </w:r>
      <w:r>
        <w:rPr>
          <w:rFonts w:ascii="Times New Roman" w:hAnsi="Times New Roman"/>
          <w:bCs/>
          <w:szCs w:val="26"/>
          <w:lang w:val="sv-SE"/>
        </w:rPr>
        <w:t>;</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phân vùng cấu trúc nền tỷ lệ 1:50.000 khu vực Móng Cái, Cẩm Phả, Diêm Điền, Hải Thịnh </w:t>
      </w:r>
      <w:r>
        <w:rPr>
          <w:rFonts w:ascii="Times New Roman" w:hAnsi="Times New Roman"/>
          <w:bCs/>
          <w:szCs w:val="26"/>
          <w:lang w:val="sv-SE"/>
        </w:rPr>
        <w:t>và Kim Sơn;</w:t>
      </w:r>
    </w:p>
    <w:p w:rsidR="00313AEA" w:rsidRPr="00A96EDB"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phân vùng cấu trúc nền tỷ lệ 1:25.000 khu vực Hạ Long và khu vực đô thị thành phố Hải Phòng</w:t>
      </w:r>
      <w:r>
        <w:rPr>
          <w:rFonts w:ascii="Times New Roman" w:hAnsi="Times New Roman"/>
          <w:bCs/>
          <w:szCs w:val="26"/>
          <w:lang w:val="sv-SE"/>
        </w:rPr>
        <w:t>;</w:t>
      </w:r>
    </w:p>
    <w:p w:rsidR="00313AEA" w:rsidRDefault="00313AEA" w:rsidP="00313AEA">
      <w:pPr>
        <w:widowControl w:val="0"/>
        <w:spacing w:after="40" w:line="312" w:lineRule="auto"/>
        <w:ind w:firstLine="432"/>
        <w:jc w:val="both"/>
        <w:rPr>
          <w:rFonts w:ascii="Times New Roman" w:hAnsi="Times New Roman"/>
          <w:szCs w:val="26"/>
          <w:lang w:val="da-DK"/>
        </w:rPr>
      </w:pPr>
      <w:r>
        <w:rPr>
          <w:rFonts w:ascii="Times New Roman" w:hAnsi="Times New Roman"/>
          <w:bCs/>
          <w:szCs w:val="26"/>
        </w:rPr>
        <w:t xml:space="preserve">+ Thuyết minh </w:t>
      </w:r>
      <w:r w:rsidRPr="008B1E6F">
        <w:rPr>
          <w:rFonts w:ascii="Times New Roman" w:hAnsi="Times New Roman"/>
          <w:szCs w:val="26"/>
          <w:lang w:val="da-DK"/>
        </w:rPr>
        <w:t xml:space="preserve">điều kiện </w:t>
      </w:r>
      <w:r>
        <w:rPr>
          <w:rFonts w:ascii="Times New Roman" w:hAnsi="Times New Roman"/>
          <w:spacing w:val="-4"/>
          <w:szCs w:val="26"/>
          <w:lang w:val="da-DK"/>
        </w:rPr>
        <w:t>ĐCCT</w:t>
      </w:r>
      <w:r w:rsidRPr="00A528B4">
        <w:rPr>
          <w:rFonts w:ascii="Times New Roman" w:hAnsi="Times New Roman"/>
          <w:szCs w:val="26"/>
          <w:lang w:val="da-DK"/>
        </w:rPr>
        <w:t xml:space="preserve"> </w:t>
      </w:r>
      <w:r>
        <w:rPr>
          <w:rFonts w:ascii="Times New Roman" w:hAnsi="Times New Roman"/>
          <w:szCs w:val="26"/>
          <w:lang w:val="da-DK"/>
        </w:rPr>
        <w:t xml:space="preserve">và phân vùng cấu trúc nền </w:t>
      </w:r>
      <w:r w:rsidRPr="00A528B4">
        <w:rPr>
          <w:rFonts w:ascii="Times New Roman" w:hAnsi="Times New Roman"/>
          <w:szCs w:val="26"/>
          <w:lang w:val="da-DK"/>
        </w:rPr>
        <w:t>các khu vực phát triển kinh tế vùng ven biển Bắc Bộ</w:t>
      </w:r>
      <w:r>
        <w:rPr>
          <w:rFonts w:ascii="Times New Roman" w:hAnsi="Times New Roman"/>
          <w:szCs w:val="26"/>
          <w:lang w:val="da-DK"/>
        </w:rPr>
        <w:t>;</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szCs w:val="26"/>
          <w:lang w:val="da-DK"/>
        </w:rPr>
        <w:t>+</w:t>
      </w:r>
      <w:r>
        <w:rPr>
          <w:rFonts w:ascii="Times New Roman" w:hAnsi="Times New Roman"/>
          <w:bCs/>
          <w:szCs w:val="26"/>
          <w:lang w:val="sv-SE"/>
        </w:rPr>
        <w:t xml:space="preserve"> Đánh giá, d</w:t>
      </w:r>
      <w:r w:rsidRPr="00A96EDB">
        <w:rPr>
          <w:rFonts w:ascii="Times New Roman" w:hAnsi="Times New Roman"/>
          <w:bCs/>
          <w:szCs w:val="26"/>
          <w:lang w:val="sv-SE"/>
        </w:rPr>
        <w:t>ự báo</w:t>
      </w:r>
      <w:r w:rsidRPr="00187696">
        <w:rPr>
          <w:rFonts w:ascii="Times New Roman" w:hAnsi="Times New Roman"/>
          <w:bCs/>
          <w:szCs w:val="26"/>
          <w:lang w:val="sv-SE"/>
        </w:rPr>
        <w:t xml:space="preserve"> </w:t>
      </w:r>
      <w:r>
        <w:rPr>
          <w:rFonts w:ascii="Times New Roman" w:hAnsi="Times New Roman"/>
          <w:bCs/>
          <w:szCs w:val="26"/>
          <w:lang w:val="sv-SE"/>
        </w:rPr>
        <w:t>ả</w:t>
      </w:r>
      <w:r w:rsidRPr="00187696">
        <w:rPr>
          <w:rFonts w:ascii="Times New Roman" w:hAnsi="Times New Roman"/>
          <w:bCs/>
          <w:szCs w:val="26"/>
          <w:lang w:val="sv-SE"/>
        </w:rPr>
        <w:t>nh hưởng của biến đổi khí hậu</w:t>
      </w:r>
      <w:r>
        <w:rPr>
          <w:rFonts w:ascii="Times New Roman" w:hAnsi="Times New Roman"/>
          <w:bCs/>
          <w:szCs w:val="26"/>
          <w:lang w:val="sv-SE"/>
        </w:rPr>
        <w:t>,</w:t>
      </w:r>
      <w:r w:rsidRPr="00187696">
        <w:rPr>
          <w:rFonts w:ascii="Times New Roman" w:hAnsi="Times New Roman"/>
          <w:bCs/>
          <w:szCs w:val="26"/>
          <w:lang w:val="sv-SE"/>
        </w:rPr>
        <w:t xml:space="preserve"> nước biển dâng </w:t>
      </w:r>
      <w:r>
        <w:rPr>
          <w:rFonts w:ascii="Times New Roman" w:hAnsi="Times New Roman"/>
          <w:bCs/>
          <w:szCs w:val="26"/>
          <w:lang w:val="sv-SE"/>
        </w:rPr>
        <w:t>và kiến nghị quy hoạch xây dựng,</w:t>
      </w:r>
      <w:r w:rsidRPr="00596650">
        <w:rPr>
          <w:rFonts w:ascii="Times New Roman" w:hAnsi="Times New Roman"/>
          <w:bCs/>
          <w:szCs w:val="26"/>
          <w:lang w:val="sv-SE"/>
        </w:rPr>
        <w:t xml:space="preserve"> phát triển bền vững kinh tế - xã hội </w:t>
      </w:r>
      <w:r w:rsidRPr="00187696">
        <w:rPr>
          <w:rFonts w:ascii="Times New Roman" w:hAnsi="Times New Roman"/>
          <w:bCs/>
          <w:szCs w:val="26"/>
          <w:lang w:val="sv-SE"/>
        </w:rPr>
        <w:t xml:space="preserve">các khu vực </w:t>
      </w:r>
      <w:r>
        <w:rPr>
          <w:rFonts w:ascii="Times New Roman" w:hAnsi="Times New Roman"/>
          <w:bCs/>
          <w:szCs w:val="26"/>
          <w:lang w:val="sv-SE"/>
        </w:rPr>
        <w:t xml:space="preserve">phát triển kinh tế </w:t>
      </w:r>
      <w:r w:rsidRPr="00596650">
        <w:rPr>
          <w:rFonts w:ascii="Times New Roman" w:hAnsi="Times New Roman"/>
          <w:bCs/>
          <w:szCs w:val="26"/>
          <w:lang w:val="sv-SE"/>
        </w:rPr>
        <w:t>vùng</w:t>
      </w:r>
      <w:r>
        <w:rPr>
          <w:rFonts w:ascii="Times New Roman" w:hAnsi="Times New Roman"/>
          <w:bCs/>
          <w:szCs w:val="26"/>
          <w:lang w:val="sv-SE"/>
        </w:rPr>
        <w:t xml:space="preserve"> ven biển Bắc Bộ.</w:t>
      </w:r>
    </w:p>
    <w:p w:rsidR="00313AEA" w:rsidRDefault="00313AEA" w:rsidP="00313AEA">
      <w:pPr>
        <w:widowControl w:val="0"/>
        <w:spacing w:after="40" w:line="312" w:lineRule="auto"/>
        <w:rPr>
          <w:rFonts w:ascii="Times New Roman" w:hAnsi="Times New Roman"/>
          <w:b/>
          <w:bCs/>
          <w:szCs w:val="26"/>
        </w:rPr>
      </w:pPr>
      <w:r w:rsidRPr="00FB28EC">
        <w:rPr>
          <w:rFonts w:ascii="Times New Roman" w:hAnsi="Times New Roman"/>
          <w:b/>
          <w:bCs/>
          <w:szCs w:val="26"/>
        </w:rPr>
        <w:t>5. Sản phẩm:</w:t>
      </w:r>
    </w:p>
    <w:p w:rsidR="00313AEA" w:rsidRDefault="00313AEA" w:rsidP="00313AEA">
      <w:pPr>
        <w:widowControl w:val="0"/>
        <w:spacing w:after="40" w:line="312" w:lineRule="auto"/>
        <w:ind w:firstLine="432"/>
        <w:rPr>
          <w:rFonts w:ascii="Times New Roman" w:hAnsi="Times New Roman"/>
          <w:bCs/>
          <w:szCs w:val="26"/>
        </w:rPr>
      </w:pPr>
      <w:r>
        <w:rPr>
          <w:rFonts w:ascii="Times New Roman" w:hAnsi="Times New Roman"/>
          <w:bCs/>
          <w:szCs w:val="26"/>
          <w:lang w:val="sv-SE"/>
        </w:rPr>
        <w:t>+</w:t>
      </w:r>
      <w:r w:rsidRPr="00E41CCB">
        <w:rPr>
          <w:rFonts w:ascii="Times New Roman" w:hAnsi="Times New Roman"/>
          <w:bCs/>
          <w:szCs w:val="26"/>
          <w:lang w:val="sv-SE"/>
        </w:rPr>
        <w:t xml:space="preserve">  Sản phẩm khoa học:</w:t>
      </w:r>
      <w:r w:rsidRPr="00E41CCB">
        <w:rPr>
          <w:rFonts w:ascii="Times New Roman" w:hAnsi="Times New Roman"/>
          <w:bCs/>
          <w:szCs w:val="26"/>
        </w:rPr>
        <w:t xml:space="preserve"> </w:t>
      </w:r>
      <w:r>
        <w:rPr>
          <w:rFonts w:ascii="Times New Roman" w:hAnsi="Times New Roman"/>
          <w:bCs/>
          <w:szCs w:val="26"/>
        </w:rPr>
        <w:t>2 bài báo đăng tạp chí Khoa học Kỹ thuật Mỏ - Địa chất.</w:t>
      </w:r>
    </w:p>
    <w:p w:rsidR="00313AEA" w:rsidRDefault="00313AEA" w:rsidP="00313AEA">
      <w:pPr>
        <w:widowControl w:val="0"/>
        <w:spacing w:after="40" w:line="312" w:lineRule="auto"/>
        <w:ind w:firstLine="432"/>
        <w:rPr>
          <w:rFonts w:ascii="Times New Roman" w:hAnsi="Times New Roman"/>
          <w:bCs/>
          <w:szCs w:val="26"/>
          <w:lang w:val="sv-SE"/>
        </w:rPr>
      </w:pPr>
      <w:r>
        <w:rPr>
          <w:rFonts w:ascii="Times New Roman" w:hAnsi="Times New Roman"/>
          <w:bCs/>
          <w:szCs w:val="26"/>
          <w:lang w:val="sv-SE"/>
        </w:rPr>
        <w:t>+</w:t>
      </w:r>
      <w:r w:rsidRPr="00E41CCB">
        <w:rPr>
          <w:rFonts w:ascii="Times New Roman" w:hAnsi="Times New Roman"/>
          <w:bCs/>
          <w:szCs w:val="26"/>
          <w:lang w:val="sv-SE"/>
        </w:rPr>
        <w:t xml:space="preserve">  Sản phẩm </w:t>
      </w:r>
      <w:r>
        <w:rPr>
          <w:rFonts w:ascii="Times New Roman" w:hAnsi="Times New Roman"/>
          <w:bCs/>
          <w:szCs w:val="26"/>
          <w:lang w:val="sv-SE"/>
        </w:rPr>
        <w:t>đào tạo</w:t>
      </w:r>
      <w:r w:rsidRPr="00E41CCB">
        <w:rPr>
          <w:rFonts w:ascii="Times New Roman" w:hAnsi="Times New Roman"/>
          <w:bCs/>
          <w:szCs w:val="26"/>
          <w:lang w:val="sv-SE"/>
        </w:rPr>
        <w:t>:</w:t>
      </w:r>
      <w:r>
        <w:rPr>
          <w:rFonts w:ascii="Times New Roman" w:hAnsi="Times New Roman"/>
          <w:bCs/>
          <w:szCs w:val="26"/>
          <w:lang w:val="sv-SE"/>
        </w:rPr>
        <w:t xml:space="preserve"> 3 thạc sỹ.</w:t>
      </w:r>
    </w:p>
    <w:p w:rsidR="00313AEA" w:rsidRDefault="00313AEA" w:rsidP="00313AEA">
      <w:pPr>
        <w:widowControl w:val="0"/>
        <w:spacing w:after="40" w:line="312" w:lineRule="auto"/>
        <w:ind w:firstLine="432"/>
        <w:rPr>
          <w:rFonts w:ascii="Times New Roman" w:hAnsi="Times New Roman"/>
          <w:bCs/>
          <w:szCs w:val="26"/>
          <w:lang w:val="sv-SE"/>
        </w:rPr>
      </w:pPr>
      <w:r>
        <w:rPr>
          <w:rFonts w:ascii="Times New Roman" w:hAnsi="Times New Roman"/>
          <w:bCs/>
          <w:szCs w:val="26"/>
          <w:lang w:val="sv-SE"/>
        </w:rPr>
        <w:t>+</w:t>
      </w:r>
      <w:r w:rsidRPr="00E41CCB">
        <w:rPr>
          <w:rFonts w:ascii="Times New Roman" w:hAnsi="Times New Roman"/>
          <w:bCs/>
          <w:szCs w:val="26"/>
          <w:lang w:val="sv-SE"/>
        </w:rPr>
        <w:t xml:space="preserve">  Sản phẩm</w:t>
      </w:r>
      <w:r>
        <w:rPr>
          <w:rFonts w:ascii="Times New Roman" w:hAnsi="Times New Roman"/>
          <w:bCs/>
          <w:szCs w:val="26"/>
          <w:lang w:val="sv-SE"/>
        </w:rPr>
        <w:t xml:space="preserve"> ứng dụng: </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 Kết quả phân tích, đánh giá, d</w:t>
      </w:r>
      <w:r w:rsidRPr="00A96EDB">
        <w:rPr>
          <w:rFonts w:ascii="Times New Roman" w:hAnsi="Times New Roman"/>
          <w:bCs/>
          <w:szCs w:val="26"/>
          <w:lang w:val="sv-SE"/>
        </w:rPr>
        <w:t>ự báo</w:t>
      </w:r>
      <w:r w:rsidRPr="00187696">
        <w:rPr>
          <w:rFonts w:ascii="Times New Roman" w:hAnsi="Times New Roman"/>
          <w:bCs/>
          <w:szCs w:val="26"/>
          <w:lang w:val="sv-SE"/>
        </w:rPr>
        <w:t xml:space="preserve"> </w:t>
      </w:r>
      <w:r>
        <w:rPr>
          <w:rFonts w:ascii="Times New Roman" w:hAnsi="Times New Roman"/>
          <w:bCs/>
          <w:szCs w:val="26"/>
          <w:lang w:val="sv-SE"/>
        </w:rPr>
        <w:t>ả</w:t>
      </w:r>
      <w:r w:rsidRPr="00187696">
        <w:rPr>
          <w:rFonts w:ascii="Times New Roman" w:hAnsi="Times New Roman"/>
          <w:bCs/>
          <w:szCs w:val="26"/>
          <w:lang w:val="sv-SE"/>
        </w:rPr>
        <w:t xml:space="preserve">nh hưởng của biến đổi khí hậu và </w:t>
      </w:r>
      <w:r>
        <w:rPr>
          <w:rFonts w:ascii="Times New Roman" w:hAnsi="Times New Roman"/>
          <w:bCs/>
          <w:szCs w:val="26"/>
          <w:lang w:val="sv-SE"/>
        </w:rPr>
        <w:t xml:space="preserve">mực </w:t>
      </w:r>
      <w:r w:rsidRPr="00187696">
        <w:rPr>
          <w:rFonts w:ascii="Times New Roman" w:hAnsi="Times New Roman"/>
          <w:bCs/>
          <w:szCs w:val="26"/>
          <w:lang w:val="sv-SE"/>
        </w:rPr>
        <w:t xml:space="preserve">nước biển dâng đến điều kiện ĐCCT </w:t>
      </w:r>
      <w:r>
        <w:rPr>
          <w:rFonts w:ascii="Times New Roman" w:hAnsi="Times New Roman"/>
          <w:bCs/>
          <w:szCs w:val="26"/>
          <w:lang w:val="sv-SE"/>
        </w:rPr>
        <w:t xml:space="preserve">ở </w:t>
      </w:r>
      <w:r w:rsidRPr="00187696">
        <w:rPr>
          <w:rFonts w:ascii="Times New Roman" w:hAnsi="Times New Roman"/>
          <w:bCs/>
          <w:szCs w:val="26"/>
          <w:lang w:val="sv-SE"/>
        </w:rPr>
        <w:t xml:space="preserve">các khu vực </w:t>
      </w:r>
      <w:r>
        <w:rPr>
          <w:rFonts w:ascii="Times New Roman" w:hAnsi="Times New Roman"/>
          <w:bCs/>
          <w:szCs w:val="26"/>
          <w:lang w:val="sv-SE"/>
        </w:rPr>
        <w:t xml:space="preserve">phát triển kinh tế </w:t>
      </w:r>
      <w:r w:rsidRPr="00596650">
        <w:rPr>
          <w:rFonts w:ascii="Times New Roman" w:hAnsi="Times New Roman"/>
          <w:bCs/>
          <w:szCs w:val="26"/>
          <w:lang w:val="sv-SE"/>
        </w:rPr>
        <w:t>vùng</w:t>
      </w:r>
      <w:r>
        <w:rPr>
          <w:rFonts w:ascii="Times New Roman" w:hAnsi="Times New Roman"/>
          <w:bCs/>
          <w:szCs w:val="26"/>
          <w:lang w:val="sv-SE"/>
        </w:rPr>
        <w:t xml:space="preserve"> ven biển Bắc Bộ;</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 xml:space="preserve">- </w:t>
      </w:r>
      <w:r w:rsidRPr="00596650">
        <w:rPr>
          <w:rFonts w:ascii="Times New Roman" w:hAnsi="Times New Roman"/>
          <w:bCs/>
          <w:szCs w:val="26"/>
          <w:lang w:val="sv-SE"/>
        </w:rPr>
        <w:t xml:space="preserve">Kiến nghị quy hoạch, xây dựng để phát triển bền vững kinh tế - xã hội </w:t>
      </w:r>
      <w:r>
        <w:rPr>
          <w:rFonts w:ascii="Times New Roman" w:hAnsi="Times New Roman"/>
          <w:bCs/>
          <w:szCs w:val="26"/>
          <w:lang w:val="sv-SE"/>
        </w:rPr>
        <w:t xml:space="preserve">các khu vực phát triển kinh tế </w:t>
      </w:r>
      <w:r w:rsidRPr="00596650">
        <w:rPr>
          <w:rFonts w:ascii="Times New Roman" w:hAnsi="Times New Roman"/>
          <w:bCs/>
          <w:szCs w:val="26"/>
          <w:lang w:val="sv-SE"/>
        </w:rPr>
        <w:t>vùng</w:t>
      </w:r>
      <w:r>
        <w:rPr>
          <w:rFonts w:ascii="Times New Roman" w:hAnsi="Times New Roman"/>
          <w:bCs/>
          <w:szCs w:val="26"/>
          <w:lang w:val="sv-SE"/>
        </w:rPr>
        <w:t xml:space="preserve"> ven biển Bắc Bộ.</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 Sản phẩm đề tài:</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 Báo cáo tổng kết đề tài;</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w:t>
      </w:r>
      <w:r w:rsidRPr="00B27380">
        <w:rPr>
          <w:rFonts w:ascii="Times New Roman" w:hAnsi="Times New Roman"/>
          <w:szCs w:val="26"/>
          <w:lang w:val="da-DK"/>
        </w:rPr>
        <w:t xml:space="preserve">Bảng tổng hợp kết quả thí nghiệm </w:t>
      </w:r>
      <w:r>
        <w:rPr>
          <w:rFonts w:ascii="Times New Roman" w:hAnsi="Times New Roman"/>
          <w:szCs w:val="26"/>
          <w:lang w:val="da-DK"/>
        </w:rPr>
        <w:t xml:space="preserve">chỉ tiêu cơ lý </w:t>
      </w:r>
      <w:r w:rsidRPr="00B27380">
        <w:rPr>
          <w:rFonts w:ascii="Times New Roman" w:hAnsi="Times New Roman"/>
          <w:szCs w:val="26"/>
          <w:lang w:val="da-DK"/>
        </w:rPr>
        <w:t xml:space="preserve">đất đá bổ sung </w:t>
      </w:r>
      <w:r w:rsidRPr="00173A25">
        <w:rPr>
          <w:rFonts w:ascii="Times New Roman" w:hAnsi="Times New Roman"/>
          <w:bCs/>
          <w:szCs w:val="26"/>
          <w:lang w:val="sv-SE"/>
        </w:rPr>
        <w:t>ở các khu vực phát triển kinh tế vùng ven biển đồng bằng Bắc Bộ</w:t>
      </w:r>
      <w:r>
        <w:rPr>
          <w:rFonts w:ascii="Times New Roman" w:hAnsi="Times New Roman"/>
          <w:bCs/>
          <w:szCs w:val="26"/>
          <w:lang w:val="sv-SE"/>
        </w:rPr>
        <w:t>;</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Bảng phân chia các thành tạo đất đá phân bố ở các khu vực phát triển kinh tế vùng ven biển đồng bằng Bắc Bộ</w:t>
      </w:r>
      <w:r>
        <w:rPr>
          <w:rFonts w:ascii="Times New Roman" w:hAnsi="Times New Roman"/>
          <w:bCs/>
          <w:szCs w:val="26"/>
          <w:lang w:val="sv-SE"/>
        </w:rPr>
        <w:t>;</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địa chất công trình tỷ lệ 1:50.000 khu vực Móng Cái, Cẩm Phả, Diêm Điền, Hải Thịnh </w:t>
      </w:r>
      <w:r>
        <w:rPr>
          <w:rFonts w:ascii="Times New Roman" w:hAnsi="Times New Roman"/>
          <w:bCs/>
          <w:szCs w:val="26"/>
          <w:lang w:val="sv-SE"/>
        </w:rPr>
        <w:t>và Kim Sơn;</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địa chất công trình tỷ lệ 1:25.000 khu vực Hạ Long và khu vực đô thị thành phố Hải Phòng</w:t>
      </w:r>
      <w:r>
        <w:rPr>
          <w:rFonts w:ascii="Times New Roman" w:hAnsi="Times New Roman"/>
          <w:bCs/>
          <w:szCs w:val="26"/>
          <w:lang w:val="sv-SE"/>
        </w:rPr>
        <w:t>;</w:t>
      </w:r>
    </w:p>
    <w:p w:rsidR="00313AEA"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phân vùng cấu trúc nền tỷ lệ 1:50.000 khu vực Móng Cái, Cẩm Phả, Diêm </w:t>
      </w:r>
      <w:r w:rsidRPr="00173A25">
        <w:rPr>
          <w:rFonts w:ascii="Times New Roman" w:hAnsi="Times New Roman"/>
          <w:bCs/>
          <w:szCs w:val="26"/>
          <w:lang w:val="sv-SE"/>
        </w:rPr>
        <w:lastRenderedPageBreak/>
        <w:t xml:space="preserve">Điền, Hải Thịnh </w:t>
      </w:r>
      <w:r>
        <w:rPr>
          <w:rFonts w:ascii="Times New Roman" w:hAnsi="Times New Roman"/>
          <w:bCs/>
          <w:szCs w:val="26"/>
          <w:lang w:val="sv-SE"/>
        </w:rPr>
        <w:t>và Kim Sơn;</w:t>
      </w:r>
    </w:p>
    <w:p w:rsidR="00313AEA" w:rsidRPr="00A96EDB" w:rsidRDefault="00313AEA" w:rsidP="00313AEA">
      <w:pPr>
        <w:widowControl w:val="0"/>
        <w:spacing w:after="40" w:line="312" w:lineRule="auto"/>
        <w:ind w:firstLine="432"/>
        <w:jc w:val="both"/>
        <w:rPr>
          <w:rFonts w:ascii="Times New Roman" w:hAnsi="Times New Roman"/>
          <w:bCs/>
          <w:szCs w:val="26"/>
          <w:lang w:val="sv-SE"/>
        </w:rPr>
      </w:pPr>
      <w:r>
        <w:rPr>
          <w:rFonts w:ascii="Times New Roman" w:hAnsi="Times New Roman"/>
          <w:bCs/>
          <w:szCs w:val="26"/>
          <w:lang w:val="sv-SE"/>
        </w:rPr>
        <w:t>-</w:t>
      </w:r>
      <w:r w:rsidRPr="00173A25">
        <w:rPr>
          <w:rFonts w:ascii="Times New Roman" w:hAnsi="Times New Roman"/>
          <w:bCs/>
          <w:szCs w:val="26"/>
          <w:lang w:val="sv-SE"/>
        </w:rPr>
        <w:t xml:space="preserve"> Bản đồ phân vùng cấu trúc nền tỷ lệ 1:25.000 khu vực Hạ Long và khu vực đô thị thành phố Hải Phòng</w:t>
      </w:r>
      <w:r>
        <w:rPr>
          <w:rFonts w:ascii="Times New Roman" w:hAnsi="Times New Roman"/>
          <w:bCs/>
          <w:szCs w:val="26"/>
          <w:lang w:val="sv-SE"/>
        </w:rPr>
        <w:t>.</w:t>
      </w:r>
    </w:p>
    <w:p w:rsidR="00313AEA" w:rsidRPr="00FB28EC" w:rsidRDefault="00313AEA" w:rsidP="00313AEA">
      <w:pPr>
        <w:widowControl w:val="0"/>
        <w:spacing w:after="40" w:line="312" w:lineRule="auto"/>
        <w:ind w:right="-144"/>
        <w:rPr>
          <w:rFonts w:ascii="Times New Roman" w:hAnsi="Times New Roman"/>
          <w:b/>
          <w:bCs/>
          <w:szCs w:val="26"/>
        </w:rPr>
      </w:pPr>
      <w:r w:rsidRPr="00FB28EC">
        <w:rPr>
          <w:rFonts w:ascii="Times New Roman" w:hAnsi="Times New Roman"/>
          <w:b/>
          <w:bCs/>
          <w:szCs w:val="26"/>
        </w:rPr>
        <w:t>6. Hiệu quả, phương thức chuyển giao kết quả nghiên cứu và khả năng áp</w:t>
      </w:r>
      <w:r>
        <w:rPr>
          <w:rFonts w:ascii="Times New Roman" w:hAnsi="Times New Roman"/>
          <w:b/>
          <w:bCs/>
          <w:szCs w:val="26"/>
        </w:rPr>
        <w:t xml:space="preserve"> </w:t>
      </w:r>
      <w:r w:rsidRPr="00FB28EC">
        <w:rPr>
          <w:rFonts w:ascii="Times New Roman" w:hAnsi="Times New Roman"/>
          <w:b/>
          <w:bCs/>
          <w:szCs w:val="26"/>
        </w:rPr>
        <w:t xml:space="preserve">dụng: </w:t>
      </w:r>
    </w:p>
    <w:p w:rsidR="00313AEA" w:rsidRDefault="00313AEA" w:rsidP="00313AEA">
      <w:pPr>
        <w:widowControl w:val="0"/>
        <w:spacing w:after="40" w:line="312" w:lineRule="auto"/>
        <w:ind w:firstLine="432"/>
        <w:rPr>
          <w:rFonts w:ascii="Times New Roman" w:hAnsi="Times New Roman"/>
          <w:szCs w:val="26"/>
        </w:rPr>
      </w:pPr>
      <w:r>
        <w:rPr>
          <w:rFonts w:ascii="Times New Roman" w:hAnsi="Times New Roman"/>
          <w:szCs w:val="26"/>
        </w:rPr>
        <w:t>+ Hiệu quả:</w:t>
      </w:r>
    </w:p>
    <w:p w:rsidR="00313AEA" w:rsidRPr="001E7765" w:rsidRDefault="00313AEA" w:rsidP="00313AEA">
      <w:pPr>
        <w:widowControl w:val="0"/>
        <w:spacing w:after="40" w:line="312" w:lineRule="auto"/>
        <w:ind w:firstLine="432"/>
        <w:jc w:val="both"/>
        <w:rPr>
          <w:rFonts w:ascii="Times New Roman" w:hAnsi="Times New Roman"/>
          <w:bCs/>
          <w:szCs w:val="26"/>
          <w:lang w:val="sv-SE"/>
        </w:rPr>
      </w:pPr>
      <w:r w:rsidRPr="001E7765">
        <w:rPr>
          <w:rFonts w:ascii="Times New Roman" w:hAnsi="Times New Roman"/>
          <w:bCs/>
          <w:szCs w:val="26"/>
          <w:lang w:val="sv-SE"/>
        </w:rPr>
        <w:t>- K</w:t>
      </w:r>
      <w:r w:rsidRPr="001E7765">
        <w:rPr>
          <w:rFonts w:ascii="Times New Roman" w:hAnsi="Times New Roman"/>
          <w:bCs/>
          <w:szCs w:val="26"/>
        </w:rPr>
        <w:t>ết quả nghiên cứu</w:t>
      </w:r>
      <w:r w:rsidRPr="001E7765">
        <w:rPr>
          <w:rFonts w:ascii="Times New Roman" w:hAnsi="Times New Roman"/>
          <w:b/>
          <w:bCs/>
          <w:szCs w:val="26"/>
        </w:rPr>
        <w:t xml:space="preserve"> </w:t>
      </w:r>
      <w:r w:rsidRPr="001E7765">
        <w:rPr>
          <w:rFonts w:ascii="Times New Roman" w:hAnsi="Times New Roman"/>
          <w:bCs/>
          <w:szCs w:val="26"/>
          <w:lang w:val="sv-SE"/>
        </w:rPr>
        <w:t>của đề tài là cơ sở khoa học giúp cho công tác quy hoạch xây dựng hợp lý ở các khu vực phát triển kinh tế vùng ven biển Bắc Bộ trong điều kiện chịu tác động của biến đổi khí hậu và nước biển dâng;</w:t>
      </w:r>
    </w:p>
    <w:p w:rsidR="00313AEA" w:rsidRPr="001E7765" w:rsidRDefault="00313AEA" w:rsidP="00313AEA">
      <w:pPr>
        <w:widowControl w:val="0"/>
        <w:spacing w:after="40" w:line="312" w:lineRule="auto"/>
        <w:ind w:firstLine="432"/>
        <w:jc w:val="both"/>
        <w:rPr>
          <w:rFonts w:ascii="Times New Roman" w:hAnsi="Times New Roman"/>
          <w:bCs/>
          <w:szCs w:val="26"/>
          <w:lang w:val="sv-SE"/>
        </w:rPr>
      </w:pPr>
      <w:r w:rsidRPr="001E7765">
        <w:rPr>
          <w:rFonts w:ascii="Times New Roman" w:hAnsi="Times New Roman"/>
          <w:bCs/>
          <w:szCs w:val="26"/>
          <w:lang w:val="sv-SE"/>
        </w:rPr>
        <w:t>- Góp phần nâng cao nhận thức về hiểm họa thiên tai, xây dựng phương pháp, tạo cơ sở khoa học cho định h</w:t>
      </w:r>
      <w:r w:rsidRPr="001E7765">
        <w:rPr>
          <w:rFonts w:ascii="Times New Roman" w:hAnsi="Times New Roman"/>
          <w:bCs/>
          <w:szCs w:val="26"/>
          <w:lang w:val="sv-SE"/>
        </w:rPr>
        <w:softHyphen/>
        <w:t>ướng nghiên cứu và phát triển bền vừng kinh tế - xã hội ở vùng ven biển đồng bằng Bắc Bộ nói riêng, duyên hải cả nước nói chung;</w:t>
      </w:r>
    </w:p>
    <w:p w:rsidR="00313AEA" w:rsidRPr="001E7765" w:rsidRDefault="00313AEA" w:rsidP="00313AEA">
      <w:pPr>
        <w:widowControl w:val="0"/>
        <w:spacing w:after="40" w:line="312" w:lineRule="auto"/>
        <w:ind w:firstLine="432"/>
        <w:jc w:val="both"/>
        <w:rPr>
          <w:rFonts w:ascii="Times New Roman" w:hAnsi="Times New Roman"/>
          <w:bCs/>
          <w:szCs w:val="26"/>
          <w:lang w:val="sv-SE"/>
        </w:rPr>
      </w:pPr>
      <w:r w:rsidRPr="001E7765">
        <w:rPr>
          <w:rFonts w:ascii="Times New Roman" w:hAnsi="Times New Roman"/>
          <w:bCs/>
          <w:szCs w:val="26"/>
          <w:lang w:val="sv-SE"/>
        </w:rPr>
        <w:t>- K</w:t>
      </w:r>
      <w:r w:rsidRPr="001E7765">
        <w:rPr>
          <w:rFonts w:ascii="Times New Roman" w:hAnsi="Times New Roman"/>
          <w:bCs/>
          <w:szCs w:val="26"/>
        </w:rPr>
        <w:t>ết quả nghiên cứu</w:t>
      </w:r>
      <w:r w:rsidRPr="001E7765">
        <w:rPr>
          <w:rFonts w:ascii="Times New Roman" w:hAnsi="Times New Roman"/>
          <w:b/>
          <w:bCs/>
          <w:szCs w:val="26"/>
        </w:rPr>
        <w:t xml:space="preserve"> </w:t>
      </w:r>
      <w:r w:rsidRPr="001E7765">
        <w:rPr>
          <w:rFonts w:ascii="Times New Roman" w:hAnsi="Times New Roman"/>
          <w:bCs/>
          <w:szCs w:val="26"/>
          <w:lang w:val="sv-SE"/>
        </w:rPr>
        <w:t>của đề tài còn có tác dụng bồi dưỡng chuyên môn, tích lũy kinh nghiệm thực tế cho các cán bộ giảng dạy, đặc biệt là các cán bộ trẻ của Bộ môn Địa chất công trình, Tr</w:t>
      </w:r>
      <w:r w:rsidRPr="001E7765">
        <w:rPr>
          <w:rFonts w:ascii="Times New Roman" w:hAnsi="Times New Roman"/>
          <w:bCs/>
          <w:szCs w:val="26"/>
          <w:lang w:val="sv-SE"/>
        </w:rPr>
        <w:softHyphen/>
        <w:t>ường Đại học mỏ - Địa chất.</w:t>
      </w:r>
    </w:p>
    <w:p w:rsidR="00313AEA" w:rsidRPr="001E7765" w:rsidRDefault="00313AEA" w:rsidP="00313AEA">
      <w:pPr>
        <w:widowControl w:val="0"/>
        <w:spacing w:after="40" w:line="312" w:lineRule="auto"/>
        <w:ind w:firstLine="432"/>
        <w:jc w:val="both"/>
        <w:rPr>
          <w:rFonts w:ascii="Times New Roman" w:hAnsi="Times New Roman"/>
          <w:bCs/>
          <w:szCs w:val="26"/>
          <w:lang w:val="sv-SE"/>
        </w:rPr>
      </w:pPr>
      <w:r w:rsidRPr="001E7765">
        <w:rPr>
          <w:rFonts w:ascii="Times New Roman" w:hAnsi="Times New Roman"/>
          <w:szCs w:val="26"/>
        </w:rPr>
        <w:t>+ P</w:t>
      </w:r>
      <w:r w:rsidRPr="001E7765">
        <w:rPr>
          <w:rFonts w:ascii="Times New Roman" w:hAnsi="Times New Roman"/>
          <w:bCs/>
          <w:szCs w:val="26"/>
        </w:rPr>
        <w:t xml:space="preserve">hương thức chuyển giao kết quả nghiên cứu và khả năng áp dụng: </w:t>
      </w:r>
      <w:r w:rsidRPr="001E7765">
        <w:rPr>
          <w:rFonts w:ascii="Times New Roman" w:hAnsi="Times New Roman"/>
          <w:bCs/>
          <w:szCs w:val="26"/>
          <w:lang w:val="sv-SE"/>
        </w:rPr>
        <w:t>Bàn giao toàn bộ hồ sơ kết quả nghiên cứu bao gồm: Báo cáo thuyết minh, các bản vẽ, … d</w:t>
      </w:r>
      <w:r w:rsidRPr="001E7765">
        <w:rPr>
          <w:rFonts w:ascii="Times New Roman" w:hAnsi="Times New Roman"/>
          <w:bCs/>
          <w:szCs w:val="26"/>
          <w:lang w:val="sv-SE"/>
        </w:rPr>
        <w:softHyphen/>
        <w:t>ưới dạng tài liệu và file dữ liệu quản lý bản đồ.</w:t>
      </w:r>
    </w:p>
    <w:p w:rsidR="00313AEA" w:rsidRPr="001E7765" w:rsidRDefault="00313AEA" w:rsidP="00313AEA">
      <w:pPr>
        <w:widowControl w:val="0"/>
        <w:spacing w:after="40" w:line="312" w:lineRule="auto"/>
        <w:ind w:firstLine="432"/>
        <w:jc w:val="both"/>
        <w:rPr>
          <w:rFonts w:ascii="Times New Roman" w:hAnsi="Times New Roman"/>
          <w:bCs/>
          <w:szCs w:val="26"/>
        </w:rPr>
      </w:pPr>
      <w:r w:rsidRPr="001E7765">
        <w:rPr>
          <w:rFonts w:ascii="Times New Roman" w:hAnsi="Times New Roman"/>
          <w:bCs/>
          <w:szCs w:val="26"/>
        </w:rPr>
        <w:t>+ Khả năng áp dụng:</w:t>
      </w:r>
      <w:r w:rsidRPr="001E7765">
        <w:rPr>
          <w:rFonts w:ascii="Times New Roman" w:hAnsi="Times New Roman"/>
          <w:bCs/>
          <w:szCs w:val="26"/>
          <w:lang w:val="sv-SE"/>
        </w:rPr>
        <w:t xml:space="preserve"> K</w:t>
      </w:r>
      <w:r w:rsidRPr="001E7765">
        <w:rPr>
          <w:rFonts w:ascii="Times New Roman" w:hAnsi="Times New Roman"/>
          <w:bCs/>
          <w:szCs w:val="26"/>
        </w:rPr>
        <w:t>ết quả nghiên cứu</w:t>
      </w:r>
      <w:r w:rsidRPr="001E7765">
        <w:rPr>
          <w:rFonts w:ascii="Times New Roman" w:hAnsi="Times New Roman"/>
          <w:b/>
          <w:bCs/>
          <w:szCs w:val="26"/>
        </w:rPr>
        <w:t xml:space="preserve"> </w:t>
      </w:r>
      <w:r w:rsidRPr="001E7765">
        <w:rPr>
          <w:rFonts w:ascii="Times New Roman" w:hAnsi="Times New Roman"/>
          <w:bCs/>
          <w:szCs w:val="26"/>
          <w:lang w:val="sv-SE"/>
        </w:rPr>
        <w:t xml:space="preserve">của đề tài có thể phục vụ trực tiếp công tác quy hoạch tổng thể các khu vực kinh tế ven biển, hệ thống đê biển, cảng biển, giao thông đường bộ, quản lý nguồn nước, ... </w:t>
      </w:r>
      <w:r w:rsidRPr="001E7765">
        <w:rPr>
          <w:rFonts w:ascii="Times New Roman" w:hAnsi="Times New Roman"/>
          <w:bCs/>
          <w:szCs w:val="26"/>
        </w:rPr>
        <w:t>ở các khu vực nghiên cứu thuộc các tỉnh Quảng Ninh, Hải Phòng, Thái Bình, Nam Định, Ninh Bình.</w:t>
      </w:r>
    </w:p>
    <w:p w:rsidR="00313AEA" w:rsidRPr="00FB28EC" w:rsidRDefault="00313AEA" w:rsidP="00313AEA">
      <w:pPr>
        <w:widowControl w:val="0"/>
        <w:spacing w:after="40" w:line="312" w:lineRule="auto"/>
        <w:jc w:val="both"/>
        <w:rPr>
          <w:rFonts w:ascii="Times New Roman" w:hAnsi="Times New Roman"/>
          <w:szCs w:val="26"/>
        </w:rPr>
      </w:pPr>
      <w:r w:rsidRPr="00FB28EC">
        <w:rPr>
          <w:rFonts w:ascii="Times New Roman" w:hAnsi="Times New Roman"/>
          <w:szCs w:val="26"/>
        </w:rPr>
        <w:t xml:space="preserve">                                                                                Ngày … tháng … năm 2015  </w:t>
      </w:r>
    </w:p>
    <w:tbl>
      <w:tblPr>
        <w:tblW w:w="0" w:type="auto"/>
        <w:tblLook w:val="0000" w:firstRow="0" w:lastRow="0" w:firstColumn="0" w:lastColumn="0" w:noHBand="0" w:noVBand="0"/>
      </w:tblPr>
      <w:tblGrid>
        <w:gridCol w:w="4678"/>
        <w:gridCol w:w="4682"/>
      </w:tblGrid>
      <w:tr w:rsidR="00313AEA" w:rsidRPr="00FB28EC" w:rsidTr="00885D7A">
        <w:tblPrEx>
          <w:tblCellMar>
            <w:top w:w="0" w:type="dxa"/>
            <w:bottom w:w="0" w:type="dxa"/>
          </w:tblCellMar>
        </w:tblPrEx>
        <w:tc>
          <w:tcPr>
            <w:tcW w:w="4785" w:type="dxa"/>
          </w:tcPr>
          <w:p w:rsidR="00313AEA" w:rsidRPr="00FB28EC" w:rsidRDefault="00313AEA" w:rsidP="00885D7A">
            <w:pPr>
              <w:widowControl w:val="0"/>
              <w:spacing w:line="288" w:lineRule="auto"/>
              <w:jc w:val="center"/>
              <w:rPr>
                <w:rFonts w:ascii="Times New Roman" w:hAnsi="Times New Roman"/>
                <w:b/>
                <w:bCs/>
                <w:szCs w:val="26"/>
              </w:rPr>
            </w:pPr>
            <w:r w:rsidRPr="00FB28EC">
              <w:rPr>
                <w:rFonts w:ascii="Times New Roman" w:hAnsi="Times New Roman"/>
                <w:b/>
                <w:bCs/>
                <w:szCs w:val="26"/>
              </w:rPr>
              <w:t>Cơ quan chủ trì</w:t>
            </w:r>
          </w:p>
          <w:p w:rsidR="00313AEA" w:rsidRPr="00FB28EC" w:rsidRDefault="00313AEA" w:rsidP="00885D7A">
            <w:pPr>
              <w:widowControl w:val="0"/>
              <w:spacing w:after="40" w:line="288" w:lineRule="auto"/>
              <w:jc w:val="center"/>
              <w:rPr>
                <w:rFonts w:ascii="Times New Roman" w:hAnsi="Times New Roman"/>
                <w:i/>
                <w:iCs/>
                <w:szCs w:val="26"/>
              </w:rPr>
            </w:pPr>
            <w:r w:rsidRPr="00FB28EC">
              <w:rPr>
                <w:rFonts w:ascii="Times New Roman" w:hAnsi="Times New Roman"/>
                <w:i/>
                <w:iCs/>
                <w:szCs w:val="26"/>
              </w:rPr>
              <w:t>(ký, họ và tên, đóng dấu)</w:t>
            </w:r>
          </w:p>
        </w:tc>
        <w:tc>
          <w:tcPr>
            <w:tcW w:w="4786" w:type="dxa"/>
          </w:tcPr>
          <w:p w:rsidR="00313AEA" w:rsidRPr="00FB28EC" w:rsidRDefault="00313AEA" w:rsidP="00885D7A">
            <w:pPr>
              <w:widowControl w:val="0"/>
              <w:spacing w:line="288" w:lineRule="auto"/>
              <w:jc w:val="center"/>
              <w:rPr>
                <w:rFonts w:ascii="Times New Roman" w:hAnsi="Times New Roman"/>
                <w:szCs w:val="26"/>
              </w:rPr>
            </w:pPr>
            <w:r w:rsidRPr="00FB28EC">
              <w:rPr>
                <w:rFonts w:ascii="Times New Roman" w:hAnsi="Times New Roman"/>
                <w:b/>
                <w:bCs/>
                <w:szCs w:val="26"/>
              </w:rPr>
              <w:t>Chủ nhiệm đề tài</w:t>
            </w:r>
          </w:p>
          <w:p w:rsidR="00313AEA" w:rsidRPr="00FB28EC" w:rsidRDefault="00313AEA" w:rsidP="00885D7A">
            <w:pPr>
              <w:widowControl w:val="0"/>
              <w:spacing w:after="40" w:line="288" w:lineRule="auto"/>
              <w:jc w:val="center"/>
              <w:rPr>
                <w:rFonts w:ascii="Times New Roman" w:hAnsi="Times New Roman"/>
                <w:b/>
                <w:bCs/>
                <w:i/>
                <w:iCs/>
                <w:szCs w:val="26"/>
              </w:rPr>
            </w:pPr>
            <w:r w:rsidRPr="00FB28EC">
              <w:rPr>
                <w:rFonts w:ascii="Times New Roman" w:hAnsi="Times New Roman"/>
                <w:i/>
                <w:iCs/>
                <w:szCs w:val="26"/>
              </w:rPr>
              <w:t>(ký, họ và tên)</w:t>
            </w:r>
          </w:p>
          <w:p w:rsidR="00313AEA" w:rsidRDefault="00313AEA" w:rsidP="00885D7A">
            <w:pPr>
              <w:widowControl w:val="0"/>
              <w:spacing w:after="40" w:line="288" w:lineRule="auto"/>
              <w:jc w:val="center"/>
              <w:rPr>
                <w:rFonts w:ascii="Times New Roman" w:hAnsi="Times New Roman"/>
                <w:szCs w:val="26"/>
              </w:rPr>
            </w:pPr>
          </w:p>
          <w:p w:rsidR="00313AEA" w:rsidRDefault="00313AEA" w:rsidP="00885D7A">
            <w:pPr>
              <w:widowControl w:val="0"/>
              <w:spacing w:after="40" w:line="288" w:lineRule="auto"/>
              <w:jc w:val="center"/>
              <w:rPr>
                <w:rFonts w:ascii="Times New Roman" w:hAnsi="Times New Roman"/>
                <w:szCs w:val="26"/>
              </w:rPr>
            </w:pPr>
          </w:p>
          <w:p w:rsidR="00313AEA" w:rsidRDefault="00313AEA" w:rsidP="00885D7A">
            <w:pPr>
              <w:widowControl w:val="0"/>
              <w:spacing w:after="40" w:line="288" w:lineRule="auto"/>
              <w:jc w:val="center"/>
              <w:rPr>
                <w:rFonts w:ascii="Times New Roman" w:hAnsi="Times New Roman"/>
                <w:szCs w:val="26"/>
              </w:rPr>
            </w:pPr>
          </w:p>
          <w:p w:rsidR="00313AEA" w:rsidRPr="00FB28EC" w:rsidRDefault="00313AEA" w:rsidP="00885D7A">
            <w:pPr>
              <w:widowControl w:val="0"/>
              <w:spacing w:after="40" w:line="288" w:lineRule="auto"/>
              <w:jc w:val="center"/>
              <w:rPr>
                <w:rFonts w:ascii="Times New Roman" w:hAnsi="Times New Roman"/>
                <w:szCs w:val="26"/>
              </w:rPr>
            </w:pPr>
            <w:r>
              <w:rPr>
                <w:rFonts w:ascii="Times New Roman" w:hAnsi="Times New Roman"/>
                <w:szCs w:val="26"/>
              </w:rPr>
              <w:t>TS. Tô Xuân Vu</w:t>
            </w:r>
          </w:p>
        </w:tc>
      </w:tr>
      <w:tr w:rsidR="00313AEA" w:rsidRPr="00FB28EC" w:rsidTr="00885D7A">
        <w:tblPrEx>
          <w:tblCellMar>
            <w:top w:w="0" w:type="dxa"/>
            <w:bottom w:w="0" w:type="dxa"/>
          </w:tblCellMar>
        </w:tblPrEx>
        <w:tc>
          <w:tcPr>
            <w:tcW w:w="4785" w:type="dxa"/>
          </w:tcPr>
          <w:p w:rsidR="00313AEA" w:rsidRPr="00FB28EC" w:rsidRDefault="00313AEA" w:rsidP="00885D7A">
            <w:pPr>
              <w:widowControl w:val="0"/>
              <w:rPr>
                <w:rFonts w:ascii="Times New Roman" w:hAnsi="Times New Roman"/>
                <w:szCs w:val="26"/>
              </w:rPr>
            </w:pPr>
          </w:p>
        </w:tc>
        <w:tc>
          <w:tcPr>
            <w:tcW w:w="4786" w:type="dxa"/>
          </w:tcPr>
          <w:p w:rsidR="00313AEA" w:rsidRPr="00FB28EC" w:rsidRDefault="00313AEA" w:rsidP="00885D7A">
            <w:pPr>
              <w:widowControl w:val="0"/>
              <w:rPr>
                <w:rFonts w:ascii="Times New Roman" w:hAnsi="Times New Roman"/>
                <w:szCs w:val="26"/>
              </w:rPr>
            </w:pPr>
          </w:p>
        </w:tc>
      </w:tr>
    </w:tbl>
    <w:p w:rsidR="00313AEA" w:rsidRPr="00FB28EC" w:rsidRDefault="00313AEA" w:rsidP="00313AEA">
      <w:pPr>
        <w:widowControl w:val="0"/>
        <w:spacing w:after="40" w:line="288" w:lineRule="auto"/>
        <w:jc w:val="center"/>
        <w:rPr>
          <w:rFonts w:ascii="Times New Roman" w:hAnsi="Times New Roman"/>
          <w:szCs w:val="26"/>
        </w:rPr>
      </w:pPr>
    </w:p>
    <w:p w:rsidR="00313AEA" w:rsidRPr="00FB28EC" w:rsidRDefault="00313AEA" w:rsidP="00313AEA">
      <w:pPr>
        <w:widowControl w:val="0"/>
        <w:spacing w:after="40" w:line="288" w:lineRule="auto"/>
        <w:jc w:val="center"/>
        <w:rPr>
          <w:rFonts w:ascii="Times New Roman" w:hAnsi="Times New Roman"/>
          <w:szCs w:val="26"/>
        </w:rPr>
      </w:pPr>
    </w:p>
    <w:p w:rsidR="00313AEA" w:rsidRDefault="00313AEA" w:rsidP="00313AEA">
      <w:pPr>
        <w:widowControl w:val="0"/>
        <w:spacing w:after="40" w:line="288" w:lineRule="auto"/>
        <w:jc w:val="center"/>
        <w:rPr>
          <w:rFonts w:ascii="Times New Roman" w:hAnsi="Times New Roman"/>
          <w:szCs w:val="26"/>
        </w:rPr>
      </w:pPr>
    </w:p>
    <w:p w:rsidR="00313AEA" w:rsidRDefault="00313AEA" w:rsidP="00313AEA">
      <w:pPr>
        <w:widowControl w:val="0"/>
        <w:spacing w:after="40" w:line="288" w:lineRule="auto"/>
        <w:jc w:val="center"/>
        <w:rPr>
          <w:rFonts w:ascii="Times New Roman" w:hAnsi="Times New Roman"/>
          <w:szCs w:val="26"/>
        </w:rPr>
      </w:pPr>
    </w:p>
    <w:p w:rsidR="00313AEA" w:rsidRDefault="00313AEA" w:rsidP="00313AEA">
      <w:pPr>
        <w:widowControl w:val="0"/>
        <w:spacing w:after="40" w:line="288" w:lineRule="auto"/>
        <w:jc w:val="center"/>
        <w:rPr>
          <w:rFonts w:ascii="Times New Roman" w:hAnsi="Times New Roman"/>
          <w:szCs w:val="26"/>
        </w:rPr>
      </w:pPr>
    </w:p>
    <w:p w:rsidR="00313AEA" w:rsidRDefault="00313AEA" w:rsidP="00313AEA">
      <w:pPr>
        <w:widowControl w:val="0"/>
        <w:spacing w:after="40" w:line="288" w:lineRule="auto"/>
        <w:jc w:val="center"/>
        <w:rPr>
          <w:rFonts w:ascii="Times New Roman" w:hAnsi="Times New Roman"/>
          <w:szCs w:val="26"/>
        </w:rPr>
      </w:pPr>
    </w:p>
    <w:p w:rsidR="00313AEA" w:rsidRDefault="00313AEA" w:rsidP="00313AEA">
      <w:pPr>
        <w:widowControl w:val="0"/>
        <w:spacing w:after="40" w:line="288" w:lineRule="auto"/>
        <w:jc w:val="center"/>
        <w:rPr>
          <w:rFonts w:ascii="Times New Roman" w:hAnsi="Times New Roman"/>
          <w:szCs w:val="26"/>
        </w:rPr>
      </w:pPr>
    </w:p>
    <w:p w:rsidR="00313AEA" w:rsidRDefault="00313AEA" w:rsidP="00313AEA">
      <w:pPr>
        <w:widowControl w:val="0"/>
        <w:spacing w:after="40" w:line="288" w:lineRule="auto"/>
        <w:jc w:val="center"/>
        <w:rPr>
          <w:rFonts w:ascii="Times New Roman" w:hAnsi="Times New Roman"/>
          <w:szCs w:val="26"/>
        </w:rPr>
      </w:pPr>
    </w:p>
    <w:p w:rsidR="00313AEA" w:rsidRDefault="00313AEA" w:rsidP="00313AEA">
      <w:pPr>
        <w:widowControl w:val="0"/>
        <w:spacing w:after="40" w:line="288" w:lineRule="auto"/>
        <w:jc w:val="center"/>
        <w:rPr>
          <w:rFonts w:ascii="Times New Roman" w:hAnsi="Times New Roman"/>
          <w:szCs w:val="26"/>
        </w:rPr>
      </w:pPr>
    </w:p>
    <w:p w:rsidR="00313AEA" w:rsidRPr="00126288" w:rsidRDefault="00313AEA" w:rsidP="00313AEA">
      <w:pPr>
        <w:widowControl w:val="0"/>
        <w:spacing w:after="40" w:line="300" w:lineRule="auto"/>
        <w:jc w:val="center"/>
        <w:rPr>
          <w:rFonts w:ascii="Times New Roman" w:hAnsi="Times New Roman"/>
          <w:b/>
          <w:szCs w:val="26"/>
        </w:rPr>
      </w:pPr>
      <w:r w:rsidRPr="00126288">
        <w:rPr>
          <w:rFonts w:ascii="Times New Roman" w:hAnsi="Times New Roman"/>
          <w:b/>
          <w:szCs w:val="26"/>
        </w:rPr>
        <w:t>INFORMATION ON RESEARCH RESULTS</w:t>
      </w:r>
    </w:p>
    <w:p w:rsidR="00313AEA" w:rsidRPr="00126288" w:rsidRDefault="00313AEA" w:rsidP="00313AEA">
      <w:pPr>
        <w:widowControl w:val="0"/>
        <w:spacing w:after="40" w:line="300" w:lineRule="auto"/>
        <w:jc w:val="both"/>
        <w:rPr>
          <w:rFonts w:ascii="Times New Roman" w:hAnsi="Times New Roman"/>
          <w:b/>
          <w:szCs w:val="26"/>
        </w:rPr>
      </w:pPr>
      <w:r w:rsidRPr="00126288">
        <w:rPr>
          <w:rFonts w:ascii="Times New Roman" w:hAnsi="Times New Roman"/>
          <w:b/>
          <w:szCs w:val="26"/>
        </w:rPr>
        <w:t>1. General Information:</w:t>
      </w:r>
    </w:p>
    <w:p w:rsidR="00313AEA" w:rsidRPr="00126288" w:rsidRDefault="00313AEA" w:rsidP="00313AEA">
      <w:pPr>
        <w:widowControl w:val="0"/>
        <w:spacing w:after="40" w:line="300" w:lineRule="auto"/>
        <w:ind w:firstLine="432"/>
        <w:jc w:val="both"/>
        <w:rPr>
          <w:rFonts w:ascii="Times New Roman" w:hAnsi="Times New Roman"/>
          <w:szCs w:val="26"/>
        </w:rPr>
      </w:pPr>
      <w:r w:rsidRPr="00126288">
        <w:rPr>
          <w:rFonts w:ascii="Times New Roman" w:hAnsi="Times New Roman"/>
          <w:szCs w:val="26"/>
        </w:rPr>
        <w:t xml:space="preserve">- Project title: </w:t>
      </w:r>
      <w:r w:rsidRPr="00537043">
        <w:rPr>
          <w:rFonts w:ascii="Times New Roman" w:hAnsi="Times New Roman"/>
          <w:i/>
          <w:szCs w:val="26"/>
        </w:rPr>
        <w:t>Research engineering geological conditions of the area economic development of coastal regions of North and assess the impact of climate change and sea level rise</w:t>
      </w:r>
      <w:r w:rsidRPr="00126288">
        <w:rPr>
          <w:rFonts w:ascii="Times New Roman" w:hAnsi="Times New Roman"/>
          <w:szCs w:val="26"/>
        </w:rPr>
        <w:t>.</w:t>
      </w:r>
    </w:p>
    <w:p w:rsidR="00313AEA" w:rsidRPr="00126288" w:rsidRDefault="00313AEA" w:rsidP="00313AEA">
      <w:pPr>
        <w:widowControl w:val="0"/>
        <w:spacing w:after="40" w:line="300" w:lineRule="auto"/>
        <w:ind w:firstLine="432"/>
        <w:jc w:val="both"/>
        <w:rPr>
          <w:rFonts w:ascii="Times New Roman" w:hAnsi="Times New Roman"/>
          <w:szCs w:val="26"/>
        </w:rPr>
      </w:pPr>
      <w:r w:rsidRPr="00126288">
        <w:rPr>
          <w:rFonts w:ascii="Times New Roman" w:hAnsi="Times New Roman"/>
          <w:szCs w:val="26"/>
        </w:rPr>
        <w:t>- Code number: CTB-2012-02-02</w:t>
      </w:r>
    </w:p>
    <w:p w:rsidR="00313AEA" w:rsidRPr="00126288" w:rsidRDefault="00313AEA" w:rsidP="00313AEA">
      <w:pPr>
        <w:widowControl w:val="0"/>
        <w:spacing w:after="40" w:line="300" w:lineRule="auto"/>
        <w:ind w:firstLine="432"/>
        <w:jc w:val="both"/>
        <w:rPr>
          <w:rFonts w:ascii="Times New Roman" w:hAnsi="Times New Roman"/>
          <w:szCs w:val="26"/>
        </w:rPr>
      </w:pPr>
      <w:r w:rsidRPr="00126288">
        <w:rPr>
          <w:rFonts w:ascii="Times New Roman" w:hAnsi="Times New Roman"/>
          <w:szCs w:val="26"/>
        </w:rPr>
        <w:t xml:space="preserve">- In the framework of the program: </w:t>
      </w:r>
      <w:r w:rsidRPr="00537043">
        <w:rPr>
          <w:rFonts w:ascii="Times New Roman" w:hAnsi="Times New Roman"/>
          <w:i/>
          <w:szCs w:val="26"/>
        </w:rPr>
        <w:t>Research, evaluate general geological conditions of the northern coastal areas for planning economic development - social security - defense and respond to climate change and  sea level rise.</w:t>
      </w:r>
    </w:p>
    <w:p w:rsidR="00313AEA" w:rsidRPr="00126288" w:rsidRDefault="00313AEA" w:rsidP="00313AEA">
      <w:pPr>
        <w:widowControl w:val="0"/>
        <w:spacing w:after="40" w:line="300" w:lineRule="auto"/>
        <w:ind w:firstLine="432"/>
        <w:jc w:val="both"/>
        <w:rPr>
          <w:rFonts w:ascii="Times New Roman" w:hAnsi="Times New Roman"/>
          <w:szCs w:val="26"/>
        </w:rPr>
      </w:pPr>
      <w:r w:rsidRPr="00126288">
        <w:rPr>
          <w:rFonts w:ascii="Times New Roman" w:hAnsi="Times New Roman"/>
          <w:szCs w:val="26"/>
        </w:rPr>
        <w:t>- Code: CTB-2012</w:t>
      </w:r>
    </w:p>
    <w:p w:rsidR="00313AEA" w:rsidRPr="00126288" w:rsidRDefault="00313AEA" w:rsidP="00313AEA">
      <w:pPr>
        <w:widowControl w:val="0"/>
        <w:spacing w:after="40" w:line="300" w:lineRule="auto"/>
        <w:ind w:firstLine="432"/>
        <w:jc w:val="both"/>
        <w:rPr>
          <w:rFonts w:ascii="Times New Roman" w:hAnsi="Times New Roman"/>
          <w:szCs w:val="26"/>
        </w:rPr>
      </w:pPr>
      <w:r w:rsidRPr="00126288">
        <w:rPr>
          <w:rFonts w:ascii="Times New Roman" w:hAnsi="Times New Roman"/>
          <w:szCs w:val="26"/>
        </w:rPr>
        <w:t xml:space="preserve">- Coordinator: </w:t>
      </w:r>
      <w:r w:rsidRPr="00A05835">
        <w:rPr>
          <w:rFonts w:ascii="Times New Roman" w:hAnsi="Times New Roman"/>
          <w:szCs w:val="26"/>
        </w:rPr>
        <w:t>Dr</w:t>
      </w:r>
      <w:r w:rsidRPr="00126288">
        <w:rPr>
          <w:rFonts w:ascii="Times New Roman" w:hAnsi="Times New Roman"/>
          <w:szCs w:val="26"/>
        </w:rPr>
        <w:t>. To Xuan Vu</w:t>
      </w:r>
    </w:p>
    <w:p w:rsidR="00313AEA" w:rsidRPr="00126288" w:rsidRDefault="00313AEA" w:rsidP="00313AEA">
      <w:pPr>
        <w:widowControl w:val="0"/>
        <w:spacing w:after="40" w:line="300" w:lineRule="auto"/>
        <w:ind w:firstLine="432"/>
        <w:jc w:val="both"/>
        <w:rPr>
          <w:rFonts w:ascii="Times New Roman" w:hAnsi="Times New Roman"/>
          <w:szCs w:val="26"/>
        </w:rPr>
      </w:pPr>
      <w:r w:rsidRPr="00126288">
        <w:rPr>
          <w:rFonts w:ascii="Times New Roman" w:hAnsi="Times New Roman"/>
          <w:szCs w:val="26"/>
        </w:rPr>
        <w:t>- Implementing institution: Hanoi University of Mining and Geology</w:t>
      </w:r>
    </w:p>
    <w:p w:rsidR="00313AEA" w:rsidRPr="00126288" w:rsidRDefault="00313AEA" w:rsidP="00313AEA">
      <w:pPr>
        <w:widowControl w:val="0"/>
        <w:spacing w:after="40" w:line="300" w:lineRule="auto"/>
        <w:ind w:firstLine="432"/>
        <w:jc w:val="both"/>
        <w:rPr>
          <w:rFonts w:ascii="Times New Roman" w:hAnsi="Times New Roman"/>
          <w:szCs w:val="26"/>
        </w:rPr>
      </w:pPr>
      <w:r w:rsidRPr="00126288">
        <w:rPr>
          <w:rFonts w:ascii="Times New Roman" w:hAnsi="Times New Roman"/>
          <w:szCs w:val="26"/>
        </w:rPr>
        <w:t>- Duration: From January 2012 to January 2014</w:t>
      </w:r>
    </w:p>
    <w:p w:rsidR="00313AEA" w:rsidRPr="00126288" w:rsidRDefault="00313AEA" w:rsidP="00313AEA">
      <w:pPr>
        <w:widowControl w:val="0"/>
        <w:spacing w:after="40" w:line="300" w:lineRule="auto"/>
        <w:jc w:val="both"/>
        <w:rPr>
          <w:rFonts w:ascii="Times New Roman" w:hAnsi="Times New Roman"/>
          <w:b/>
          <w:bCs/>
          <w:szCs w:val="26"/>
        </w:rPr>
      </w:pPr>
      <w:r w:rsidRPr="00126288">
        <w:rPr>
          <w:rFonts w:ascii="Times New Roman" w:hAnsi="Times New Roman"/>
          <w:b/>
          <w:bCs/>
          <w:szCs w:val="26"/>
        </w:rPr>
        <w:t>2. Objectives:</w:t>
      </w:r>
    </w:p>
    <w:p w:rsidR="00313AEA" w:rsidRPr="00126288" w:rsidRDefault="00313AEA" w:rsidP="00313AEA">
      <w:pPr>
        <w:widowControl w:val="0"/>
        <w:spacing w:after="40" w:line="300" w:lineRule="auto"/>
        <w:ind w:firstLine="432"/>
        <w:jc w:val="both"/>
        <w:rPr>
          <w:rFonts w:ascii="Times New Roman" w:hAnsi="Times New Roman"/>
          <w:bCs/>
          <w:szCs w:val="26"/>
        </w:rPr>
      </w:pPr>
      <w:r w:rsidRPr="00126288">
        <w:rPr>
          <w:rFonts w:ascii="Times New Roman" w:hAnsi="Times New Roman"/>
          <w:b/>
          <w:bCs/>
          <w:szCs w:val="26"/>
        </w:rPr>
        <w:t xml:space="preserve">- </w:t>
      </w:r>
      <w:r w:rsidRPr="00126288">
        <w:rPr>
          <w:rFonts w:ascii="Times New Roman" w:hAnsi="Times New Roman"/>
          <w:bCs/>
          <w:szCs w:val="26"/>
        </w:rPr>
        <w:t>Clarifying the geological conditions of the economic development areas of coastal regions of Tonkin (Mong Cai, Cam Pha, Ha Long - Quang Ninh, Hai Phong city, Diem Dien - Thai Binh, Hai Thinh - Nam Dinh, Kim Son - Ninh Binh);</w:t>
      </w:r>
    </w:p>
    <w:p w:rsidR="00313AEA" w:rsidRPr="00126288" w:rsidRDefault="00313AEA" w:rsidP="00313AEA">
      <w:pPr>
        <w:widowControl w:val="0"/>
        <w:spacing w:after="40" w:line="300" w:lineRule="auto"/>
        <w:ind w:firstLine="432"/>
        <w:jc w:val="both"/>
        <w:rPr>
          <w:rFonts w:ascii="Times New Roman" w:hAnsi="Times New Roman"/>
          <w:bCs/>
          <w:szCs w:val="26"/>
        </w:rPr>
      </w:pPr>
      <w:r w:rsidRPr="00126288">
        <w:rPr>
          <w:rFonts w:ascii="Times New Roman" w:hAnsi="Times New Roman"/>
          <w:bCs/>
          <w:szCs w:val="26"/>
        </w:rPr>
        <w:t>- Clarifying the impact of climate change and sea level rise on geological conditions of the area economic development of coastal regions of Tonkin.</w:t>
      </w:r>
    </w:p>
    <w:p w:rsidR="00313AEA" w:rsidRPr="00126288" w:rsidRDefault="00313AEA" w:rsidP="00313AEA">
      <w:pPr>
        <w:widowControl w:val="0"/>
        <w:spacing w:after="40" w:line="300" w:lineRule="auto"/>
        <w:jc w:val="both"/>
        <w:rPr>
          <w:rFonts w:ascii="Times New Roman" w:hAnsi="Times New Roman"/>
          <w:b/>
          <w:bCs/>
          <w:szCs w:val="26"/>
        </w:rPr>
      </w:pPr>
      <w:r w:rsidRPr="00126288">
        <w:rPr>
          <w:rFonts w:ascii="Times New Roman" w:hAnsi="Times New Roman"/>
          <w:b/>
          <w:bCs/>
          <w:szCs w:val="26"/>
        </w:rPr>
        <w:t>3. Creativeness and innovativeness:</w:t>
      </w:r>
    </w:p>
    <w:p w:rsidR="00313AEA" w:rsidRPr="00126288" w:rsidRDefault="00313AEA" w:rsidP="00313A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32"/>
        <w:jc w:val="both"/>
        <w:rPr>
          <w:rFonts w:ascii="Times New Roman" w:hAnsi="Times New Roman"/>
          <w:bCs/>
          <w:szCs w:val="26"/>
        </w:rPr>
      </w:pPr>
      <w:r w:rsidRPr="00126288">
        <w:rPr>
          <w:rFonts w:ascii="Times New Roman" w:hAnsi="Times New Roman"/>
          <w:bCs/>
          <w:szCs w:val="26"/>
        </w:rPr>
        <w:t>The research has some new features :</w:t>
      </w:r>
    </w:p>
    <w:p w:rsidR="00313AEA" w:rsidRPr="00126288" w:rsidRDefault="00313AEA" w:rsidP="00313AEA">
      <w:pPr>
        <w:widowControl w:val="0"/>
        <w:spacing w:after="40" w:line="300" w:lineRule="auto"/>
        <w:ind w:firstLine="432"/>
        <w:jc w:val="both"/>
        <w:rPr>
          <w:rFonts w:ascii="Times New Roman" w:hAnsi="Times New Roman"/>
          <w:bCs/>
          <w:szCs w:val="26"/>
        </w:rPr>
      </w:pPr>
      <w:r w:rsidRPr="00126288">
        <w:rPr>
          <w:rFonts w:ascii="Times New Roman" w:hAnsi="Times New Roman"/>
          <w:bCs/>
          <w:szCs w:val="26"/>
        </w:rPr>
        <w:t>- Results of research to perfect methods of geological mapping works ratio of 1 : 50,000 (1:25,000) in actual conditions in Vietnam , studied engineering geological conditions , structural underground features serving for construction and territorial planning in the areas of economic development of coastal regions of Tonkin.</w:t>
      </w:r>
    </w:p>
    <w:p w:rsidR="00313AEA" w:rsidRPr="00126288" w:rsidRDefault="00313AEA" w:rsidP="00313AEA">
      <w:pPr>
        <w:widowControl w:val="0"/>
        <w:spacing w:after="40" w:line="300" w:lineRule="auto"/>
        <w:ind w:firstLine="432"/>
        <w:jc w:val="both"/>
        <w:rPr>
          <w:rFonts w:ascii="Times New Roman" w:hAnsi="Times New Roman"/>
          <w:bCs/>
          <w:szCs w:val="26"/>
        </w:rPr>
      </w:pPr>
      <w:r w:rsidRPr="00126288">
        <w:rPr>
          <w:rFonts w:ascii="Times New Roman" w:hAnsi="Times New Roman"/>
          <w:bCs/>
          <w:szCs w:val="26"/>
        </w:rPr>
        <w:t xml:space="preserve">- The results divided underground structure and established map of underground </w:t>
      </w:r>
      <w:r w:rsidRPr="00126288">
        <w:rPr>
          <w:rFonts w:ascii="Times New Roman" w:hAnsi="Times New Roman"/>
          <w:bCs/>
          <w:szCs w:val="26"/>
        </w:rPr>
        <w:lastRenderedPageBreak/>
        <w:t>structure zoning, assess the impact of climate change and rising sea levels as a basis for development planning towards sustainable ftreconomic and social construction works to prevent the harmful effects of climate change and sea level rise in the area of economic development of coastal regions of Tonkin.</w:t>
      </w:r>
    </w:p>
    <w:p w:rsidR="00313AEA" w:rsidRPr="00126288" w:rsidRDefault="00313AEA" w:rsidP="00313AEA">
      <w:pPr>
        <w:widowControl w:val="0"/>
        <w:spacing w:after="40" w:line="300" w:lineRule="auto"/>
        <w:jc w:val="both"/>
        <w:rPr>
          <w:rFonts w:ascii="Times New Roman" w:hAnsi="Times New Roman"/>
          <w:b/>
          <w:szCs w:val="26"/>
          <w:lang w:val="da-DK"/>
        </w:rPr>
      </w:pPr>
      <w:r w:rsidRPr="00126288">
        <w:rPr>
          <w:rFonts w:ascii="Times New Roman" w:hAnsi="Times New Roman"/>
          <w:b/>
          <w:szCs w:val="26"/>
          <w:lang w:val="da-DK"/>
        </w:rPr>
        <w:t>4. Research results:</w:t>
      </w:r>
    </w:p>
    <w:p w:rsidR="00313AEA" w:rsidRPr="00126288" w:rsidRDefault="00313AEA" w:rsidP="00313AEA">
      <w:pPr>
        <w:widowControl w:val="0"/>
        <w:spacing w:after="40" w:line="300" w:lineRule="auto"/>
        <w:ind w:firstLine="432"/>
        <w:jc w:val="both"/>
        <w:rPr>
          <w:rFonts w:ascii="Times New Roman" w:hAnsi="Times New Roman"/>
          <w:szCs w:val="26"/>
          <w:lang w:val="da-DK"/>
        </w:rPr>
      </w:pPr>
      <w:r w:rsidRPr="00126288">
        <w:rPr>
          <w:rFonts w:ascii="Times New Roman" w:hAnsi="Times New Roman"/>
          <w:szCs w:val="26"/>
          <w:lang w:val="da-DK"/>
        </w:rPr>
        <w:t>+ Establish the engineering geological maps and underground structure zoning maps at 1: 50.000 scale (1: 25.000), the regional economic development in the northern coastal areas, including:</w:t>
      </w:r>
    </w:p>
    <w:p w:rsidR="00313AEA" w:rsidRPr="00126288" w:rsidRDefault="00313AEA" w:rsidP="00313AEA">
      <w:pPr>
        <w:widowControl w:val="0"/>
        <w:spacing w:after="40" w:line="300" w:lineRule="auto"/>
        <w:ind w:firstLine="432"/>
        <w:jc w:val="both"/>
        <w:rPr>
          <w:rFonts w:ascii="Times New Roman" w:hAnsi="Times New Roman"/>
          <w:szCs w:val="26"/>
          <w:lang w:val="da-DK"/>
        </w:rPr>
      </w:pPr>
      <w:r w:rsidRPr="00126288">
        <w:rPr>
          <w:rFonts w:ascii="Times New Roman" w:hAnsi="Times New Roman"/>
          <w:szCs w:val="26"/>
          <w:lang w:val="da-DK"/>
        </w:rPr>
        <w:t xml:space="preserve">- An Engineering  geological map at 1: 50,000 scale of </w:t>
      </w:r>
      <w:r w:rsidRPr="00126288">
        <w:rPr>
          <w:rFonts w:ascii="Arial" w:hAnsi="Arial"/>
          <w:szCs w:val="26"/>
          <w:lang w:val="da-DK"/>
        </w:rPr>
        <w:t>​​</w:t>
      </w:r>
      <w:r w:rsidRPr="00126288">
        <w:rPr>
          <w:rFonts w:ascii="Times New Roman" w:hAnsi="Times New Roman"/>
          <w:szCs w:val="26"/>
          <w:lang w:val="da-DK"/>
        </w:rPr>
        <w:t>Mong Cai, Cam Pha, Diem Dien Hai Thinh and Kim Son areas;</w:t>
      </w:r>
    </w:p>
    <w:p w:rsidR="00313AEA" w:rsidRPr="00126288" w:rsidRDefault="00313AEA" w:rsidP="00313AEA">
      <w:pPr>
        <w:widowControl w:val="0"/>
        <w:spacing w:after="40" w:line="300" w:lineRule="auto"/>
        <w:ind w:firstLine="432"/>
        <w:jc w:val="both"/>
        <w:rPr>
          <w:rFonts w:ascii="Times New Roman" w:hAnsi="Times New Roman"/>
          <w:szCs w:val="26"/>
          <w:lang w:val="da-DK"/>
        </w:rPr>
      </w:pPr>
      <w:r w:rsidRPr="00126288">
        <w:rPr>
          <w:rFonts w:ascii="Times New Roman" w:hAnsi="Times New Roman"/>
          <w:szCs w:val="26"/>
          <w:lang w:val="da-DK"/>
        </w:rPr>
        <w:t>- An Engineering  geological map at 1: 25,000 scale of Halong area and urban area in Hai Phong city;</w:t>
      </w:r>
    </w:p>
    <w:p w:rsidR="00313AEA" w:rsidRPr="00126288" w:rsidRDefault="00313AEA" w:rsidP="00313AEA">
      <w:pPr>
        <w:widowControl w:val="0"/>
        <w:spacing w:after="40" w:line="307" w:lineRule="auto"/>
        <w:ind w:firstLine="432"/>
        <w:jc w:val="both"/>
        <w:rPr>
          <w:rFonts w:ascii="Times New Roman" w:hAnsi="Times New Roman"/>
          <w:szCs w:val="26"/>
          <w:lang w:val="da-DK"/>
        </w:rPr>
      </w:pPr>
      <w:r w:rsidRPr="00126288">
        <w:rPr>
          <w:rFonts w:ascii="Times New Roman" w:hAnsi="Times New Roman"/>
          <w:szCs w:val="26"/>
          <w:lang w:val="da-DK"/>
        </w:rPr>
        <w:t xml:space="preserve">- An underground structure zoning map at 1: 50.000 scale of </w:t>
      </w:r>
      <w:r w:rsidRPr="00126288">
        <w:rPr>
          <w:rFonts w:ascii="Arial" w:hAnsi="Arial"/>
          <w:szCs w:val="26"/>
          <w:lang w:val="da-DK"/>
        </w:rPr>
        <w:t>​​</w:t>
      </w:r>
      <w:r w:rsidRPr="00126288">
        <w:rPr>
          <w:rFonts w:ascii="Times New Roman" w:hAnsi="Times New Roman"/>
          <w:szCs w:val="26"/>
          <w:lang w:val="da-DK"/>
        </w:rPr>
        <w:t>Mong Cai, Cam Pha, Diem Dien Hai Thinh and Kim Son areas;</w:t>
      </w:r>
    </w:p>
    <w:p w:rsidR="00313AEA" w:rsidRPr="00126288" w:rsidRDefault="00313AEA" w:rsidP="00313AEA">
      <w:pPr>
        <w:widowControl w:val="0"/>
        <w:spacing w:after="40" w:line="307" w:lineRule="auto"/>
        <w:ind w:firstLine="432"/>
        <w:jc w:val="both"/>
        <w:rPr>
          <w:rFonts w:ascii="Times New Roman" w:hAnsi="Times New Roman"/>
          <w:szCs w:val="26"/>
          <w:lang w:val="da-DK"/>
        </w:rPr>
      </w:pPr>
      <w:r w:rsidRPr="00126288">
        <w:rPr>
          <w:rFonts w:ascii="Times New Roman" w:hAnsi="Times New Roman"/>
          <w:szCs w:val="26"/>
          <w:lang w:val="da-DK"/>
        </w:rPr>
        <w:t>- An underground structure zoning map at 1: 25.000 Halong area and urban area in Hai Phong city;</w:t>
      </w:r>
    </w:p>
    <w:p w:rsidR="00313AEA" w:rsidRPr="00126288" w:rsidRDefault="00313AEA" w:rsidP="00313AEA">
      <w:pPr>
        <w:widowControl w:val="0"/>
        <w:spacing w:after="40" w:line="307" w:lineRule="auto"/>
        <w:ind w:firstLine="432"/>
        <w:jc w:val="both"/>
        <w:rPr>
          <w:rFonts w:ascii="Times New Roman" w:hAnsi="Times New Roman"/>
          <w:szCs w:val="26"/>
          <w:lang w:val="da-DK"/>
        </w:rPr>
      </w:pPr>
      <w:r w:rsidRPr="00126288">
        <w:rPr>
          <w:rFonts w:ascii="Times New Roman" w:hAnsi="Times New Roman"/>
          <w:szCs w:val="26"/>
          <w:lang w:val="da-DK"/>
        </w:rPr>
        <w:t>+ Illustrations of engineering geological conditions and underground structure zoning of regional economic development northern coastal region;</w:t>
      </w:r>
    </w:p>
    <w:p w:rsidR="00313AEA" w:rsidRPr="00126288" w:rsidRDefault="00313AEA" w:rsidP="00313AEA">
      <w:pPr>
        <w:widowControl w:val="0"/>
        <w:spacing w:after="40" w:line="307" w:lineRule="auto"/>
        <w:ind w:firstLine="432"/>
        <w:jc w:val="both"/>
        <w:rPr>
          <w:rFonts w:ascii="Times New Roman" w:hAnsi="Times New Roman"/>
          <w:szCs w:val="26"/>
          <w:lang w:val="da-DK"/>
        </w:rPr>
      </w:pPr>
      <w:r w:rsidRPr="00126288">
        <w:rPr>
          <w:rFonts w:ascii="Times New Roman" w:hAnsi="Times New Roman"/>
          <w:szCs w:val="26"/>
          <w:lang w:val="da-DK"/>
        </w:rPr>
        <w:t>+ Evaluated, predicted effects of climate change, sea level rise and provided construction planning proposals, sustainable economic development - the regional social-economic development of coastal regions of Tonkin.</w:t>
      </w:r>
    </w:p>
    <w:p w:rsidR="00313AEA" w:rsidRPr="00126288" w:rsidRDefault="00313AEA" w:rsidP="00313AEA">
      <w:pPr>
        <w:widowControl w:val="0"/>
        <w:spacing w:after="40" w:line="307" w:lineRule="auto"/>
        <w:jc w:val="both"/>
        <w:rPr>
          <w:rFonts w:ascii="Times New Roman" w:hAnsi="Times New Roman"/>
          <w:b/>
          <w:bCs/>
          <w:szCs w:val="26"/>
        </w:rPr>
      </w:pPr>
      <w:r w:rsidRPr="00126288">
        <w:rPr>
          <w:rFonts w:ascii="Times New Roman" w:hAnsi="Times New Roman"/>
          <w:b/>
          <w:bCs/>
          <w:szCs w:val="26"/>
        </w:rPr>
        <w:t>5. Products:</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The scientific product: 2 articles published in Journal of Science for Mining - Geology.</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Product of training: 3 Masters of science.</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Product applications:</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The results of analysis, evaluation and forecasting the influence of climate change and sea level rise on geological conditions in the area of ​​economic development the northern coastal region;</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Propose planning and construction to sustainable economic development - social and economic development zones northern coastal areas.</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Products of the research:</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lastRenderedPageBreak/>
        <w:t>- Final report on the research;</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Table of additional results of physico-mechanical index tests soils and rocks in the area of ​​economic development of coastal plain region of Tonkin;</w:t>
      </w:r>
    </w:p>
    <w:p w:rsidR="00313AEA" w:rsidRPr="00126288" w:rsidRDefault="00313AEA" w:rsidP="00313AEA">
      <w:pPr>
        <w:widowControl w:val="0"/>
        <w:spacing w:after="40" w:line="307" w:lineRule="auto"/>
        <w:ind w:firstLine="432"/>
        <w:jc w:val="both"/>
        <w:rPr>
          <w:rFonts w:ascii="Times New Roman" w:hAnsi="Times New Roman"/>
          <w:bCs/>
          <w:szCs w:val="26"/>
        </w:rPr>
      </w:pPr>
      <w:r w:rsidRPr="00126288">
        <w:rPr>
          <w:rFonts w:ascii="Times New Roman" w:hAnsi="Times New Roman"/>
          <w:bCs/>
          <w:szCs w:val="26"/>
        </w:rPr>
        <w:t>- The roster of rock formations in the regional distribution of economic development in the coastal plain region of Tonkin;</w:t>
      </w:r>
    </w:p>
    <w:p w:rsidR="00313AEA" w:rsidRPr="00126288" w:rsidRDefault="00313AEA" w:rsidP="00313AEA">
      <w:pPr>
        <w:widowControl w:val="0"/>
        <w:spacing w:after="40" w:line="307" w:lineRule="auto"/>
        <w:ind w:firstLine="432"/>
        <w:jc w:val="both"/>
        <w:rPr>
          <w:rFonts w:ascii="Times New Roman" w:hAnsi="Times New Roman"/>
          <w:szCs w:val="26"/>
          <w:lang w:val="da-DK"/>
        </w:rPr>
      </w:pPr>
      <w:r w:rsidRPr="00126288">
        <w:rPr>
          <w:rFonts w:ascii="Times New Roman" w:hAnsi="Times New Roman"/>
          <w:szCs w:val="26"/>
          <w:lang w:val="da-DK"/>
        </w:rPr>
        <w:t xml:space="preserve">- An Engineering geological map at 1: 50,000 scale of </w:t>
      </w:r>
      <w:r w:rsidRPr="00126288">
        <w:rPr>
          <w:rFonts w:ascii="Arial" w:hAnsi="Arial"/>
          <w:szCs w:val="26"/>
          <w:lang w:val="da-DK"/>
        </w:rPr>
        <w:t>​​</w:t>
      </w:r>
      <w:r w:rsidRPr="00126288">
        <w:rPr>
          <w:rFonts w:ascii="Times New Roman" w:hAnsi="Times New Roman"/>
          <w:szCs w:val="26"/>
          <w:lang w:val="da-DK"/>
        </w:rPr>
        <w:t>Mong Cai, Cam Pha, Diem Dien</w:t>
      </w:r>
      <w:r>
        <w:rPr>
          <w:rFonts w:ascii="Times New Roman" w:hAnsi="Times New Roman"/>
          <w:szCs w:val="26"/>
          <w:lang w:val="da-DK"/>
        </w:rPr>
        <w:t>,</w:t>
      </w:r>
      <w:r w:rsidRPr="00126288">
        <w:rPr>
          <w:rFonts w:ascii="Times New Roman" w:hAnsi="Times New Roman"/>
          <w:szCs w:val="26"/>
          <w:lang w:val="da-DK"/>
        </w:rPr>
        <w:t xml:space="preserve"> Hai Thinh and Kim Son areas;</w:t>
      </w:r>
    </w:p>
    <w:p w:rsidR="00313AEA" w:rsidRPr="00126288" w:rsidRDefault="00313AEA" w:rsidP="00313AEA">
      <w:pPr>
        <w:widowControl w:val="0"/>
        <w:spacing w:after="40" w:line="307" w:lineRule="auto"/>
        <w:ind w:firstLine="432"/>
        <w:jc w:val="both"/>
        <w:rPr>
          <w:rFonts w:ascii="Times New Roman" w:hAnsi="Times New Roman"/>
          <w:szCs w:val="26"/>
          <w:lang w:val="da-DK"/>
        </w:rPr>
      </w:pPr>
      <w:r w:rsidRPr="00126288">
        <w:rPr>
          <w:rFonts w:ascii="Times New Roman" w:hAnsi="Times New Roman"/>
          <w:szCs w:val="26"/>
          <w:lang w:val="da-DK"/>
        </w:rPr>
        <w:t>- An Engineering geological map at 1: 25,000 scale of Ha</w:t>
      </w:r>
      <w:r>
        <w:rPr>
          <w:rFonts w:ascii="Times New Roman" w:hAnsi="Times New Roman"/>
          <w:szCs w:val="26"/>
          <w:lang w:val="da-DK"/>
        </w:rPr>
        <w:t xml:space="preserve"> </w:t>
      </w:r>
      <w:r w:rsidRPr="00126288">
        <w:rPr>
          <w:rFonts w:ascii="Times New Roman" w:hAnsi="Times New Roman"/>
          <w:szCs w:val="26"/>
          <w:lang w:val="da-DK"/>
        </w:rPr>
        <w:t>long area and urban area in Hai Phong city;</w:t>
      </w:r>
    </w:p>
    <w:p w:rsidR="00313AEA" w:rsidRPr="00126288" w:rsidRDefault="00313AEA" w:rsidP="00313AEA">
      <w:pPr>
        <w:widowControl w:val="0"/>
        <w:spacing w:after="40" w:line="307" w:lineRule="auto"/>
        <w:ind w:firstLine="432"/>
        <w:jc w:val="both"/>
        <w:rPr>
          <w:rFonts w:ascii="Times New Roman" w:hAnsi="Times New Roman"/>
          <w:szCs w:val="26"/>
          <w:lang w:val="da-DK"/>
        </w:rPr>
      </w:pPr>
      <w:r w:rsidRPr="00126288">
        <w:rPr>
          <w:rFonts w:ascii="Times New Roman" w:hAnsi="Times New Roman"/>
          <w:szCs w:val="26"/>
          <w:lang w:val="da-DK"/>
        </w:rPr>
        <w:t xml:space="preserve">- An underground structure zoning map at 1: 50.000 scale of </w:t>
      </w:r>
      <w:r w:rsidRPr="00126288">
        <w:rPr>
          <w:rFonts w:ascii="Arial" w:hAnsi="Arial"/>
          <w:szCs w:val="26"/>
          <w:lang w:val="da-DK"/>
        </w:rPr>
        <w:t>​​</w:t>
      </w:r>
      <w:r w:rsidRPr="00126288">
        <w:rPr>
          <w:rFonts w:ascii="Times New Roman" w:hAnsi="Times New Roman"/>
          <w:szCs w:val="26"/>
          <w:lang w:val="da-DK"/>
        </w:rPr>
        <w:t>Mong Cai, Cam Pha, Diem Dien</w:t>
      </w:r>
      <w:r>
        <w:rPr>
          <w:rFonts w:ascii="Times New Roman" w:hAnsi="Times New Roman"/>
          <w:szCs w:val="26"/>
          <w:lang w:val="da-DK"/>
        </w:rPr>
        <w:t>,</w:t>
      </w:r>
      <w:r w:rsidRPr="00126288">
        <w:rPr>
          <w:rFonts w:ascii="Times New Roman" w:hAnsi="Times New Roman"/>
          <w:szCs w:val="26"/>
          <w:lang w:val="da-DK"/>
        </w:rPr>
        <w:t xml:space="preserve"> Hai Thinh and Kim Son areas;</w:t>
      </w:r>
    </w:p>
    <w:p w:rsidR="00313AEA" w:rsidRPr="00126288" w:rsidRDefault="00313AEA" w:rsidP="00313AEA">
      <w:pPr>
        <w:widowControl w:val="0"/>
        <w:spacing w:after="40" w:line="312" w:lineRule="auto"/>
        <w:ind w:firstLine="432"/>
        <w:jc w:val="both"/>
        <w:rPr>
          <w:rFonts w:ascii="Times New Roman" w:hAnsi="Times New Roman"/>
          <w:szCs w:val="26"/>
          <w:lang w:val="da-DK"/>
        </w:rPr>
      </w:pPr>
      <w:r w:rsidRPr="00126288">
        <w:rPr>
          <w:rFonts w:ascii="Times New Roman" w:hAnsi="Times New Roman"/>
          <w:szCs w:val="26"/>
          <w:lang w:val="da-DK"/>
        </w:rPr>
        <w:t>- An underground structure zoning map at 1: 25.000 Halong area and urban area in Hai Phong city;</w:t>
      </w:r>
    </w:p>
    <w:p w:rsidR="00313AEA" w:rsidRPr="00126288" w:rsidRDefault="00313AEA" w:rsidP="00313AEA">
      <w:pPr>
        <w:widowControl w:val="0"/>
        <w:tabs>
          <w:tab w:val="num" w:pos="0"/>
        </w:tabs>
        <w:spacing w:after="40" w:line="312" w:lineRule="auto"/>
        <w:jc w:val="both"/>
        <w:rPr>
          <w:rFonts w:ascii="Times New Roman" w:hAnsi="Times New Roman"/>
          <w:szCs w:val="26"/>
        </w:rPr>
      </w:pPr>
      <w:r w:rsidRPr="00126288">
        <w:rPr>
          <w:rFonts w:ascii="Times New Roman" w:hAnsi="Times New Roman"/>
          <w:b/>
          <w:szCs w:val="26"/>
        </w:rPr>
        <w:t xml:space="preserve">6. </w:t>
      </w:r>
      <w:r w:rsidRPr="00126288">
        <w:rPr>
          <w:rFonts w:ascii="Times New Roman" w:hAnsi="Times New Roman"/>
          <w:b/>
          <w:bCs/>
          <w:szCs w:val="26"/>
        </w:rPr>
        <w:t>Effects, transfer alternatives of reserach results and applicability:</w:t>
      </w:r>
    </w:p>
    <w:p w:rsidR="00313AEA" w:rsidRPr="00126288" w:rsidRDefault="00313AEA" w:rsidP="00313AEA">
      <w:pPr>
        <w:widowControl w:val="0"/>
        <w:spacing w:after="40" w:line="312" w:lineRule="auto"/>
        <w:ind w:firstLine="432"/>
        <w:jc w:val="both"/>
        <w:rPr>
          <w:rFonts w:ascii="Times New Roman" w:hAnsi="Times New Roman"/>
          <w:szCs w:val="26"/>
        </w:rPr>
      </w:pPr>
      <w:r w:rsidRPr="00126288">
        <w:rPr>
          <w:rFonts w:ascii="Times New Roman" w:hAnsi="Times New Roman"/>
          <w:szCs w:val="26"/>
        </w:rPr>
        <w:t>+ Effects:</w:t>
      </w:r>
    </w:p>
    <w:p w:rsidR="00313AEA" w:rsidRPr="00126288" w:rsidRDefault="00313AEA" w:rsidP="00313AEA">
      <w:pPr>
        <w:widowControl w:val="0"/>
        <w:spacing w:after="40" w:line="312" w:lineRule="auto"/>
        <w:ind w:firstLine="432"/>
        <w:jc w:val="both"/>
        <w:rPr>
          <w:rFonts w:ascii="Times New Roman" w:hAnsi="Times New Roman"/>
          <w:szCs w:val="26"/>
        </w:rPr>
      </w:pPr>
      <w:r w:rsidRPr="00126288">
        <w:rPr>
          <w:rFonts w:ascii="Times New Roman" w:hAnsi="Times New Roman"/>
          <w:szCs w:val="26"/>
        </w:rPr>
        <w:t>- Findings of the research is scientific bas</w:t>
      </w:r>
      <w:r>
        <w:rPr>
          <w:rFonts w:ascii="Times New Roman" w:hAnsi="Times New Roman"/>
          <w:szCs w:val="26"/>
        </w:rPr>
        <w:t xml:space="preserve">is for reasonable planning and </w:t>
      </w:r>
      <w:r w:rsidRPr="00126288">
        <w:rPr>
          <w:rFonts w:ascii="Times New Roman" w:hAnsi="Times New Roman"/>
          <w:szCs w:val="26"/>
        </w:rPr>
        <w:t>building  in the area of ​​economic development in the northern coastal areas affected conditions of climate change and sea rise;</w:t>
      </w:r>
    </w:p>
    <w:p w:rsidR="00313AEA" w:rsidRPr="00126288" w:rsidRDefault="00313AEA" w:rsidP="00313AEA">
      <w:pPr>
        <w:widowControl w:val="0"/>
        <w:spacing w:after="40" w:line="312" w:lineRule="auto"/>
        <w:ind w:firstLine="432"/>
        <w:jc w:val="both"/>
        <w:rPr>
          <w:rFonts w:ascii="Times New Roman" w:hAnsi="Times New Roman"/>
          <w:szCs w:val="26"/>
        </w:rPr>
      </w:pPr>
      <w:r w:rsidRPr="00126288">
        <w:rPr>
          <w:rFonts w:ascii="Times New Roman" w:hAnsi="Times New Roman"/>
          <w:szCs w:val="26"/>
        </w:rPr>
        <w:t>- Contribute to raising awareness of natural hazards, building method, creating a scientific basis fo</w:t>
      </w:r>
      <w:r>
        <w:rPr>
          <w:rFonts w:ascii="Times New Roman" w:hAnsi="Times New Roman"/>
          <w:szCs w:val="26"/>
        </w:rPr>
        <w:t xml:space="preserve">r the research and development </w:t>
      </w:r>
      <w:r w:rsidRPr="00126288">
        <w:rPr>
          <w:rFonts w:ascii="Times New Roman" w:hAnsi="Times New Roman"/>
          <w:szCs w:val="26"/>
        </w:rPr>
        <w:t>a sustainable economy - society in coastal area</w:t>
      </w:r>
      <w:r>
        <w:rPr>
          <w:rFonts w:ascii="Times New Roman" w:hAnsi="Times New Roman"/>
          <w:szCs w:val="26"/>
        </w:rPr>
        <w:t>s in particular the North Delta</w:t>
      </w:r>
      <w:r w:rsidRPr="00126288">
        <w:rPr>
          <w:rFonts w:ascii="Times New Roman" w:hAnsi="Times New Roman"/>
          <w:szCs w:val="26"/>
        </w:rPr>
        <w:t>, coastal country in general;</w:t>
      </w:r>
    </w:p>
    <w:p w:rsidR="00313AEA" w:rsidRPr="00126288" w:rsidRDefault="00313AEA" w:rsidP="00313AEA">
      <w:pPr>
        <w:widowControl w:val="0"/>
        <w:spacing w:after="40" w:line="312" w:lineRule="auto"/>
        <w:ind w:firstLine="432"/>
        <w:jc w:val="both"/>
        <w:rPr>
          <w:rFonts w:ascii="Times New Roman" w:hAnsi="Times New Roman"/>
          <w:szCs w:val="26"/>
        </w:rPr>
      </w:pPr>
      <w:r w:rsidRPr="00126288">
        <w:rPr>
          <w:rFonts w:ascii="Times New Roman" w:hAnsi="Times New Roman"/>
          <w:szCs w:val="26"/>
        </w:rPr>
        <w:t>- The findings of the research also work to foster professional and practical experience accumulated for the teaching staffs, especially the young officers of the Department of Engineering geolo</w:t>
      </w:r>
      <w:r>
        <w:rPr>
          <w:rFonts w:ascii="Times New Roman" w:hAnsi="Times New Roman"/>
          <w:szCs w:val="26"/>
        </w:rPr>
        <w:t xml:space="preserve">gy, Hanoi University of Mining </w:t>
      </w:r>
      <w:r w:rsidRPr="00126288">
        <w:rPr>
          <w:rFonts w:ascii="Times New Roman" w:hAnsi="Times New Roman"/>
          <w:szCs w:val="26"/>
        </w:rPr>
        <w:t>and Geology.</w:t>
      </w:r>
    </w:p>
    <w:p w:rsidR="00313AEA" w:rsidRPr="00126288" w:rsidRDefault="00313AEA" w:rsidP="00313AEA">
      <w:pPr>
        <w:widowControl w:val="0"/>
        <w:tabs>
          <w:tab w:val="num" w:pos="0"/>
        </w:tabs>
        <w:spacing w:after="40" w:line="312" w:lineRule="auto"/>
        <w:ind w:firstLine="432"/>
        <w:jc w:val="both"/>
        <w:rPr>
          <w:rFonts w:ascii="Times New Roman" w:hAnsi="Times New Roman"/>
          <w:szCs w:val="26"/>
        </w:rPr>
      </w:pPr>
      <w:r w:rsidRPr="00126288">
        <w:rPr>
          <w:rFonts w:ascii="Times New Roman" w:hAnsi="Times New Roman"/>
          <w:szCs w:val="26"/>
        </w:rPr>
        <w:t xml:space="preserve">+ </w:t>
      </w:r>
      <w:r w:rsidRPr="00126288">
        <w:rPr>
          <w:rFonts w:ascii="Times New Roman" w:hAnsi="Times New Roman"/>
          <w:bCs/>
          <w:szCs w:val="26"/>
        </w:rPr>
        <w:t>Transfer alternatives of research results</w:t>
      </w:r>
      <w:r w:rsidRPr="00126288">
        <w:rPr>
          <w:rFonts w:ascii="Times New Roman" w:hAnsi="Times New Roman"/>
          <w:szCs w:val="26"/>
        </w:rPr>
        <w:t>: Hand over all records of research results includi</w:t>
      </w:r>
      <w:r>
        <w:rPr>
          <w:rFonts w:ascii="Times New Roman" w:hAnsi="Times New Roman"/>
          <w:szCs w:val="26"/>
        </w:rPr>
        <w:t xml:space="preserve">ng explanatory report, drawings </w:t>
      </w:r>
      <w:r w:rsidRPr="00126288">
        <w:rPr>
          <w:rFonts w:ascii="Times New Roman" w:hAnsi="Times New Roman"/>
          <w:szCs w:val="26"/>
        </w:rPr>
        <w:t>in hard copies and data file of management map.</w:t>
      </w:r>
    </w:p>
    <w:p w:rsidR="00313AEA" w:rsidRDefault="00313AEA" w:rsidP="00313AEA">
      <w:pPr>
        <w:widowControl w:val="0"/>
        <w:spacing w:after="40" w:line="312" w:lineRule="auto"/>
        <w:ind w:firstLine="432"/>
        <w:jc w:val="both"/>
        <w:rPr>
          <w:rFonts w:ascii="Times New Roman" w:hAnsi="Times New Roman"/>
          <w:szCs w:val="26"/>
        </w:rPr>
      </w:pPr>
      <w:r w:rsidRPr="00126288">
        <w:rPr>
          <w:rFonts w:ascii="Times New Roman" w:hAnsi="Times New Roman"/>
          <w:szCs w:val="26"/>
        </w:rPr>
        <w:t xml:space="preserve">+ </w:t>
      </w:r>
      <w:r w:rsidRPr="00126288">
        <w:rPr>
          <w:rFonts w:ascii="Times New Roman" w:hAnsi="Times New Roman"/>
          <w:bCs/>
          <w:szCs w:val="26"/>
        </w:rPr>
        <w:t>Applicability</w:t>
      </w:r>
      <w:r w:rsidRPr="00126288">
        <w:rPr>
          <w:rFonts w:ascii="Times New Roman" w:hAnsi="Times New Roman"/>
          <w:szCs w:val="26"/>
        </w:rPr>
        <w:t>: The results of the research could directly serve the overall planning of the coastal sect</w:t>
      </w:r>
      <w:r>
        <w:rPr>
          <w:rFonts w:ascii="Times New Roman" w:hAnsi="Times New Roman"/>
          <w:szCs w:val="26"/>
        </w:rPr>
        <w:t xml:space="preserve">or, sea dikes, sea ports, road, </w:t>
      </w:r>
      <w:r w:rsidRPr="00126288">
        <w:rPr>
          <w:rFonts w:ascii="Times New Roman" w:hAnsi="Times New Roman"/>
          <w:szCs w:val="26"/>
        </w:rPr>
        <w:t>water resource management</w:t>
      </w:r>
      <w:r>
        <w:rPr>
          <w:rFonts w:ascii="Times New Roman" w:hAnsi="Times New Roman"/>
          <w:szCs w:val="26"/>
        </w:rPr>
        <w:t xml:space="preserve"> in the research areas of Quang </w:t>
      </w:r>
      <w:r w:rsidRPr="00126288">
        <w:rPr>
          <w:rFonts w:ascii="Times New Roman" w:hAnsi="Times New Roman"/>
          <w:szCs w:val="26"/>
        </w:rPr>
        <w:t>Ninh, Hai Phong, Thai Binh, Nam Dinh and Ninh Binh Provinces.</w:t>
      </w:r>
    </w:p>
    <w:tbl>
      <w:tblPr>
        <w:tblW w:w="0" w:type="auto"/>
        <w:tblLook w:val="0000" w:firstRow="0" w:lastRow="0" w:firstColumn="0" w:lastColumn="0" w:noHBand="0" w:noVBand="0"/>
      </w:tblPr>
      <w:tblGrid>
        <w:gridCol w:w="4545"/>
        <w:gridCol w:w="4554"/>
      </w:tblGrid>
      <w:tr w:rsidR="00313AEA" w:rsidRPr="00FB28EC" w:rsidTr="00885D7A">
        <w:tblPrEx>
          <w:tblCellMar>
            <w:top w:w="0" w:type="dxa"/>
            <w:bottom w:w="0" w:type="dxa"/>
          </w:tblCellMar>
        </w:tblPrEx>
        <w:tc>
          <w:tcPr>
            <w:tcW w:w="4545" w:type="dxa"/>
          </w:tcPr>
          <w:p w:rsidR="00313AEA" w:rsidRPr="008A4491" w:rsidRDefault="00313AEA" w:rsidP="00885D7A">
            <w:pPr>
              <w:widowControl w:val="0"/>
              <w:spacing w:line="288" w:lineRule="auto"/>
              <w:jc w:val="center"/>
              <w:rPr>
                <w:rFonts w:ascii="Times New Roman" w:hAnsi="Times New Roman"/>
                <w:b/>
                <w:bCs/>
                <w:szCs w:val="26"/>
              </w:rPr>
            </w:pPr>
            <w:r>
              <w:rPr>
                <w:rFonts w:ascii="Times New Roman" w:hAnsi="Times New Roman"/>
                <w:b/>
                <w:szCs w:val="26"/>
              </w:rPr>
              <w:t>Implementing</w:t>
            </w:r>
            <w:r w:rsidRPr="008A4491">
              <w:rPr>
                <w:rFonts w:ascii="Times New Roman" w:hAnsi="Times New Roman"/>
                <w:b/>
                <w:szCs w:val="26"/>
              </w:rPr>
              <w:t xml:space="preserve"> </w:t>
            </w:r>
            <w:r>
              <w:rPr>
                <w:rFonts w:ascii="Times New Roman" w:hAnsi="Times New Roman"/>
                <w:b/>
                <w:szCs w:val="26"/>
              </w:rPr>
              <w:t>institution</w:t>
            </w:r>
          </w:p>
          <w:p w:rsidR="00313AEA" w:rsidRPr="00FB28EC" w:rsidRDefault="00313AEA" w:rsidP="00885D7A">
            <w:pPr>
              <w:widowControl w:val="0"/>
              <w:spacing w:after="40" w:line="288" w:lineRule="auto"/>
              <w:jc w:val="center"/>
              <w:rPr>
                <w:rFonts w:ascii="Times New Roman" w:hAnsi="Times New Roman"/>
                <w:i/>
                <w:iCs/>
                <w:szCs w:val="26"/>
              </w:rPr>
            </w:pPr>
          </w:p>
        </w:tc>
        <w:tc>
          <w:tcPr>
            <w:tcW w:w="4554" w:type="dxa"/>
          </w:tcPr>
          <w:p w:rsidR="00313AEA" w:rsidRPr="008A4491" w:rsidRDefault="00313AEA" w:rsidP="00885D7A">
            <w:pPr>
              <w:widowControl w:val="0"/>
              <w:spacing w:line="288" w:lineRule="auto"/>
              <w:jc w:val="center"/>
              <w:rPr>
                <w:rFonts w:ascii="Times New Roman" w:hAnsi="Times New Roman"/>
                <w:b/>
                <w:szCs w:val="26"/>
              </w:rPr>
            </w:pPr>
            <w:r w:rsidRPr="008A4491">
              <w:rPr>
                <w:rFonts w:ascii="Times New Roman" w:hAnsi="Times New Roman"/>
                <w:b/>
                <w:szCs w:val="26"/>
              </w:rPr>
              <w:t>Coordinato</w:t>
            </w:r>
            <w:r>
              <w:rPr>
                <w:rFonts w:ascii="Times New Roman" w:hAnsi="Times New Roman"/>
                <w:b/>
                <w:szCs w:val="26"/>
              </w:rPr>
              <w:t>r</w:t>
            </w:r>
          </w:p>
          <w:p w:rsidR="00313AEA" w:rsidRPr="00FB28EC" w:rsidRDefault="00313AEA" w:rsidP="00885D7A">
            <w:pPr>
              <w:widowControl w:val="0"/>
              <w:spacing w:after="40" w:line="288" w:lineRule="auto"/>
              <w:jc w:val="center"/>
              <w:rPr>
                <w:rFonts w:ascii="Times New Roman" w:hAnsi="Times New Roman"/>
                <w:b/>
                <w:bCs/>
                <w:i/>
                <w:iCs/>
                <w:szCs w:val="26"/>
              </w:rPr>
            </w:pPr>
          </w:p>
          <w:p w:rsidR="00313AEA" w:rsidRPr="00FB28EC" w:rsidRDefault="00313AEA" w:rsidP="00885D7A">
            <w:pPr>
              <w:widowControl w:val="0"/>
              <w:spacing w:after="40" w:line="288" w:lineRule="auto"/>
              <w:jc w:val="center"/>
              <w:rPr>
                <w:rFonts w:ascii="Times New Roman" w:hAnsi="Times New Roman"/>
                <w:szCs w:val="26"/>
              </w:rPr>
            </w:pPr>
            <w:bookmarkStart w:id="0" w:name="_GoBack"/>
            <w:bookmarkEnd w:id="0"/>
            <w:r>
              <w:rPr>
                <w:rFonts w:ascii="Times New Roman" w:hAnsi="Times New Roman"/>
                <w:szCs w:val="26"/>
              </w:rPr>
              <w:t>Dr. To Xuan Vu</w:t>
            </w:r>
          </w:p>
        </w:tc>
      </w:tr>
    </w:tbl>
    <w:p w:rsidR="00A1003A" w:rsidRDefault="00A1003A"/>
    <w:sectPr w:rsidR="00A10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EA"/>
    <w:rsid w:val="00002164"/>
    <w:rsid w:val="00017E17"/>
    <w:rsid w:val="0002193B"/>
    <w:rsid w:val="00024DFB"/>
    <w:rsid w:val="000300BB"/>
    <w:rsid w:val="000323CC"/>
    <w:rsid w:val="00032609"/>
    <w:rsid w:val="00032634"/>
    <w:rsid w:val="000374DC"/>
    <w:rsid w:val="000446DB"/>
    <w:rsid w:val="000458D5"/>
    <w:rsid w:val="000466AD"/>
    <w:rsid w:val="000471C3"/>
    <w:rsid w:val="00055EC6"/>
    <w:rsid w:val="00062055"/>
    <w:rsid w:val="00063C8C"/>
    <w:rsid w:val="00070EDF"/>
    <w:rsid w:val="00074E35"/>
    <w:rsid w:val="00075CE7"/>
    <w:rsid w:val="00091F10"/>
    <w:rsid w:val="00092ACE"/>
    <w:rsid w:val="00093819"/>
    <w:rsid w:val="000A2181"/>
    <w:rsid w:val="000A3286"/>
    <w:rsid w:val="000B08CA"/>
    <w:rsid w:val="000C3897"/>
    <w:rsid w:val="000C6965"/>
    <w:rsid w:val="000C784C"/>
    <w:rsid w:val="000D0FDF"/>
    <w:rsid w:val="000D1649"/>
    <w:rsid w:val="000E62DE"/>
    <w:rsid w:val="000E717A"/>
    <w:rsid w:val="000E7258"/>
    <w:rsid w:val="0010368F"/>
    <w:rsid w:val="00106D37"/>
    <w:rsid w:val="001144AD"/>
    <w:rsid w:val="00123DEC"/>
    <w:rsid w:val="00125B31"/>
    <w:rsid w:val="0013316B"/>
    <w:rsid w:val="001356EC"/>
    <w:rsid w:val="0014222B"/>
    <w:rsid w:val="00154F51"/>
    <w:rsid w:val="00157A81"/>
    <w:rsid w:val="00161F72"/>
    <w:rsid w:val="0016235E"/>
    <w:rsid w:val="00164088"/>
    <w:rsid w:val="00167999"/>
    <w:rsid w:val="00167F48"/>
    <w:rsid w:val="00170F14"/>
    <w:rsid w:val="0017303D"/>
    <w:rsid w:val="001733D1"/>
    <w:rsid w:val="0017566E"/>
    <w:rsid w:val="0018203A"/>
    <w:rsid w:val="00187C92"/>
    <w:rsid w:val="0019420B"/>
    <w:rsid w:val="00194310"/>
    <w:rsid w:val="00196CF0"/>
    <w:rsid w:val="001A23BE"/>
    <w:rsid w:val="001A311B"/>
    <w:rsid w:val="001A3938"/>
    <w:rsid w:val="001A4FD8"/>
    <w:rsid w:val="001B1B97"/>
    <w:rsid w:val="001B2B52"/>
    <w:rsid w:val="001B69CB"/>
    <w:rsid w:val="001C173B"/>
    <w:rsid w:val="001C1D71"/>
    <w:rsid w:val="001D1D7C"/>
    <w:rsid w:val="001D541F"/>
    <w:rsid w:val="001E3FD0"/>
    <w:rsid w:val="001E6A3E"/>
    <w:rsid w:val="001F108F"/>
    <w:rsid w:val="001F1410"/>
    <w:rsid w:val="001F4F48"/>
    <w:rsid w:val="00203231"/>
    <w:rsid w:val="00203906"/>
    <w:rsid w:val="00205996"/>
    <w:rsid w:val="00220232"/>
    <w:rsid w:val="00224F68"/>
    <w:rsid w:val="00231393"/>
    <w:rsid w:val="00231713"/>
    <w:rsid w:val="00233E04"/>
    <w:rsid w:val="00235E2F"/>
    <w:rsid w:val="00236D2C"/>
    <w:rsid w:val="00237E9C"/>
    <w:rsid w:val="00241D7B"/>
    <w:rsid w:val="00242798"/>
    <w:rsid w:val="002509B6"/>
    <w:rsid w:val="00251BA3"/>
    <w:rsid w:val="002529AC"/>
    <w:rsid w:val="00254247"/>
    <w:rsid w:val="00254AF6"/>
    <w:rsid w:val="00256F62"/>
    <w:rsid w:val="002662D8"/>
    <w:rsid w:val="0026699D"/>
    <w:rsid w:val="00266E59"/>
    <w:rsid w:val="00267245"/>
    <w:rsid w:val="00267D17"/>
    <w:rsid w:val="002720C4"/>
    <w:rsid w:val="00276705"/>
    <w:rsid w:val="00280D86"/>
    <w:rsid w:val="00281FD6"/>
    <w:rsid w:val="002839A5"/>
    <w:rsid w:val="00285FB0"/>
    <w:rsid w:val="00287D34"/>
    <w:rsid w:val="002963D3"/>
    <w:rsid w:val="002A253F"/>
    <w:rsid w:val="002B474A"/>
    <w:rsid w:val="002B5685"/>
    <w:rsid w:val="002C2D29"/>
    <w:rsid w:val="002C352C"/>
    <w:rsid w:val="002C664E"/>
    <w:rsid w:val="002C77AF"/>
    <w:rsid w:val="002D56C7"/>
    <w:rsid w:val="002D7453"/>
    <w:rsid w:val="002E0669"/>
    <w:rsid w:val="002E3805"/>
    <w:rsid w:val="002F1B6A"/>
    <w:rsid w:val="002F29FD"/>
    <w:rsid w:val="002F5CC8"/>
    <w:rsid w:val="002F7C01"/>
    <w:rsid w:val="0030729A"/>
    <w:rsid w:val="00313AEA"/>
    <w:rsid w:val="0031512C"/>
    <w:rsid w:val="00321AAF"/>
    <w:rsid w:val="00322B7B"/>
    <w:rsid w:val="0034765F"/>
    <w:rsid w:val="00366188"/>
    <w:rsid w:val="00367224"/>
    <w:rsid w:val="00377BAC"/>
    <w:rsid w:val="0038230F"/>
    <w:rsid w:val="00387FBC"/>
    <w:rsid w:val="00393FFB"/>
    <w:rsid w:val="003A3B42"/>
    <w:rsid w:val="003A4A3D"/>
    <w:rsid w:val="003B0639"/>
    <w:rsid w:val="003B1FB1"/>
    <w:rsid w:val="003B5F81"/>
    <w:rsid w:val="003B78BF"/>
    <w:rsid w:val="003C0324"/>
    <w:rsid w:val="003C17CF"/>
    <w:rsid w:val="003C27F5"/>
    <w:rsid w:val="003C3215"/>
    <w:rsid w:val="003C6D27"/>
    <w:rsid w:val="003C7C96"/>
    <w:rsid w:val="003D3928"/>
    <w:rsid w:val="003D4EAA"/>
    <w:rsid w:val="003E4035"/>
    <w:rsid w:val="003F3A64"/>
    <w:rsid w:val="004056BC"/>
    <w:rsid w:val="00406C6A"/>
    <w:rsid w:val="00407EE3"/>
    <w:rsid w:val="00416505"/>
    <w:rsid w:val="00426B58"/>
    <w:rsid w:val="00431748"/>
    <w:rsid w:val="0043737B"/>
    <w:rsid w:val="00443293"/>
    <w:rsid w:val="00447FA6"/>
    <w:rsid w:val="0045067F"/>
    <w:rsid w:val="004515E1"/>
    <w:rsid w:val="00464E6C"/>
    <w:rsid w:val="00465888"/>
    <w:rsid w:val="00471DA0"/>
    <w:rsid w:val="004747CF"/>
    <w:rsid w:val="0047679A"/>
    <w:rsid w:val="00484921"/>
    <w:rsid w:val="00486B32"/>
    <w:rsid w:val="00492A9F"/>
    <w:rsid w:val="00496379"/>
    <w:rsid w:val="004A0594"/>
    <w:rsid w:val="004A6192"/>
    <w:rsid w:val="004B7553"/>
    <w:rsid w:val="004C4C85"/>
    <w:rsid w:val="004D0EA8"/>
    <w:rsid w:val="004E7249"/>
    <w:rsid w:val="004F4DAB"/>
    <w:rsid w:val="004F683E"/>
    <w:rsid w:val="005036B6"/>
    <w:rsid w:val="005056F1"/>
    <w:rsid w:val="00511AEB"/>
    <w:rsid w:val="00512783"/>
    <w:rsid w:val="0051311C"/>
    <w:rsid w:val="0052104F"/>
    <w:rsid w:val="005276DE"/>
    <w:rsid w:val="005375E6"/>
    <w:rsid w:val="00542423"/>
    <w:rsid w:val="0054320F"/>
    <w:rsid w:val="0057555F"/>
    <w:rsid w:val="00581071"/>
    <w:rsid w:val="005819EC"/>
    <w:rsid w:val="00583190"/>
    <w:rsid w:val="005902E0"/>
    <w:rsid w:val="00592B97"/>
    <w:rsid w:val="0059391C"/>
    <w:rsid w:val="005A337E"/>
    <w:rsid w:val="005A3A12"/>
    <w:rsid w:val="005A42C2"/>
    <w:rsid w:val="005A4577"/>
    <w:rsid w:val="005C4663"/>
    <w:rsid w:val="005D7C7B"/>
    <w:rsid w:val="005E45CA"/>
    <w:rsid w:val="005E4C18"/>
    <w:rsid w:val="005E696F"/>
    <w:rsid w:val="005F5685"/>
    <w:rsid w:val="006023DA"/>
    <w:rsid w:val="00602757"/>
    <w:rsid w:val="0060719F"/>
    <w:rsid w:val="00613D58"/>
    <w:rsid w:val="00621F34"/>
    <w:rsid w:val="00626D0C"/>
    <w:rsid w:val="00633D1C"/>
    <w:rsid w:val="00634A18"/>
    <w:rsid w:val="0063764A"/>
    <w:rsid w:val="0064355D"/>
    <w:rsid w:val="006549C0"/>
    <w:rsid w:val="006653E4"/>
    <w:rsid w:val="00665632"/>
    <w:rsid w:val="0067479E"/>
    <w:rsid w:val="00675892"/>
    <w:rsid w:val="0067668A"/>
    <w:rsid w:val="006825AE"/>
    <w:rsid w:val="00682CE0"/>
    <w:rsid w:val="00687C29"/>
    <w:rsid w:val="006913C3"/>
    <w:rsid w:val="0069434B"/>
    <w:rsid w:val="006A6255"/>
    <w:rsid w:val="006A6EE8"/>
    <w:rsid w:val="006C0DBF"/>
    <w:rsid w:val="006C4503"/>
    <w:rsid w:val="006C58AF"/>
    <w:rsid w:val="006D18E6"/>
    <w:rsid w:val="006E2FF8"/>
    <w:rsid w:val="006E3930"/>
    <w:rsid w:val="006F25F4"/>
    <w:rsid w:val="006F5FD4"/>
    <w:rsid w:val="00700116"/>
    <w:rsid w:val="007078CD"/>
    <w:rsid w:val="0071057B"/>
    <w:rsid w:val="007117EA"/>
    <w:rsid w:val="00713BD7"/>
    <w:rsid w:val="00725896"/>
    <w:rsid w:val="007315C3"/>
    <w:rsid w:val="00732FA8"/>
    <w:rsid w:val="00737DFA"/>
    <w:rsid w:val="0074286E"/>
    <w:rsid w:val="007455A8"/>
    <w:rsid w:val="00746BB7"/>
    <w:rsid w:val="00747A98"/>
    <w:rsid w:val="00751999"/>
    <w:rsid w:val="00761438"/>
    <w:rsid w:val="00761D72"/>
    <w:rsid w:val="00782DE5"/>
    <w:rsid w:val="00783664"/>
    <w:rsid w:val="0079251D"/>
    <w:rsid w:val="007938C5"/>
    <w:rsid w:val="00793D74"/>
    <w:rsid w:val="007949C2"/>
    <w:rsid w:val="00794D3F"/>
    <w:rsid w:val="00797270"/>
    <w:rsid w:val="007A0045"/>
    <w:rsid w:val="007B2D58"/>
    <w:rsid w:val="007B50FB"/>
    <w:rsid w:val="007B5E43"/>
    <w:rsid w:val="007C2910"/>
    <w:rsid w:val="007D2AC7"/>
    <w:rsid w:val="007D4816"/>
    <w:rsid w:val="007E24A0"/>
    <w:rsid w:val="007E30BA"/>
    <w:rsid w:val="007E45F6"/>
    <w:rsid w:val="007F2915"/>
    <w:rsid w:val="007F602B"/>
    <w:rsid w:val="008030B0"/>
    <w:rsid w:val="00823896"/>
    <w:rsid w:val="00823F73"/>
    <w:rsid w:val="00831609"/>
    <w:rsid w:val="00835264"/>
    <w:rsid w:val="00837E70"/>
    <w:rsid w:val="00843DDF"/>
    <w:rsid w:val="00844145"/>
    <w:rsid w:val="00845039"/>
    <w:rsid w:val="008518DE"/>
    <w:rsid w:val="00862047"/>
    <w:rsid w:val="00864D3A"/>
    <w:rsid w:val="00865008"/>
    <w:rsid w:val="00867ED6"/>
    <w:rsid w:val="00870B20"/>
    <w:rsid w:val="0087667F"/>
    <w:rsid w:val="008871C0"/>
    <w:rsid w:val="00893ECF"/>
    <w:rsid w:val="008B4D7D"/>
    <w:rsid w:val="008C44B9"/>
    <w:rsid w:val="008D559A"/>
    <w:rsid w:val="008D5F33"/>
    <w:rsid w:val="008E0784"/>
    <w:rsid w:val="008E6C66"/>
    <w:rsid w:val="008F22E0"/>
    <w:rsid w:val="008F7251"/>
    <w:rsid w:val="008F76D0"/>
    <w:rsid w:val="008F7C03"/>
    <w:rsid w:val="00901969"/>
    <w:rsid w:val="00901979"/>
    <w:rsid w:val="009021F7"/>
    <w:rsid w:val="00911A54"/>
    <w:rsid w:val="0091742E"/>
    <w:rsid w:val="009202CE"/>
    <w:rsid w:val="00933340"/>
    <w:rsid w:val="00937D53"/>
    <w:rsid w:val="009406F0"/>
    <w:rsid w:val="009416D7"/>
    <w:rsid w:val="00942365"/>
    <w:rsid w:val="00942929"/>
    <w:rsid w:val="00943423"/>
    <w:rsid w:val="009435AD"/>
    <w:rsid w:val="00944378"/>
    <w:rsid w:val="009443E1"/>
    <w:rsid w:val="0094572E"/>
    <w:rsid w:val="00950239"/>
    <w:rsid w:val="00950C3E"/>
    <w:rsid w:val="00953A9A"/>
    <w:rsid w:val="00957C13"/>
    <w:rsid w:val="0096262C"/>
    <w:rsid w:val="00963B01"/>
    <w:rsid w:val="00963B19"/>
    <w:rsid w:val="009671C0"/>
    <w:rsid w:val="00970A94"/>
    <w:rsid w:val="00973CE4"/>
    <w:rsid w:val="009752FC"/>
    <w:rsid w:val="009922C5"/>
    <w:rsid w:val="00992497"/>
    <w:rsid w:val="00995CE1"/>
    <w:rsid w:val="00996C0F"/>
    <w:rsid w:val="009B15E9"/>
    <w:rsid w:val="009B32E3"/>
    <w:rsid w:val="009B59F4"/>
    <w:rsid w:val="009C5CA2"/>
    <w:rsid w:val="009C77EC"/>
    <w:rsid w:val="009C79E2"/>
    <w:rsid w:val="009D0BEC"/>
    <w:rsid w:val="009D1A0B"/>
    <w:rsid w:val="009D2829"/>
    <w:rsid w:val="009D4318"/>
    <w:rsid w:val="009D5551"/>
    <w:rsid w:val="009D6707"/>
    <w:rsid w:val="009D7ECA"/>
    <w:rsid w:val="009E3055"/>
    <w:rsid w:val="009E49A5"/>
    <w:rsid w:val="009E4B4F"/>
    <w:rsid w:val="009E65B4"/>
    <w:rsid w:val="009E7909"/>
    <w:rsid w:val="009F21E2"/>
    <w:rsid w:val="009F2451"/>
    <w:rsid w:val="00A03200"/>
    <w:rsid w:val="00A1003A"/>
    <w:rsid w:val="00A10F02"/>
    <w:rsid w:val="00A1361C"/>
    <w:rsid w:val="00A25150"/>
    <w:rsid w:val="00A266CC"/>
    <w:rsid w:val="00A3547E"/>
    <w:rsid w:val="00A40B76"/>
    <w:rsid w:val="00A44311"/>
    <w:rsid w:val="00A44F20"/>
    <w:rsid w:val="00A60E7B"/>
    <w:rsid w:val="00A65EF0"/>
    <w:rsid w:val="00A708F5"/>
    <w:rsid w:val="00A80695"/>
    <w:rsid w:val="00A83DD6"/>
    <w:rsid w:val="00A90819"/>
    <w:rsid w:val="00A97823"/>
    <w:rsid w:val="00AA14A7"/>
    <w:rsid w:val="00AA2555"/>
    <w:rsid w:val="00AA3F86"/>
    <w:rsid w:val="00AB39D4"/>
    <w:rsid w:val="00AB4C13"/>
    <w:rsid w:val="00AC36E8"/>
    <w:rsid w:val="00AD000A"/>
    <w:rsid w:val="00AD6225"/>
    <w:rsid w:val="00AE2DD4"/>
    <w:rsid w:val="00AE6B8A"/>
    <w:rsid w:val="00AF1F5A"/>
    <w:rsid w:val="00AF67DE"/>
    <w:rsid w:val="00B00148"/>
    <w:rsid w:val="00B21173"/>
    <w:rsid w:val="00B218D7"/>
    <w:rsid w:val="00B26F1C"/>
    <w:rsid w:val="00B32C3D"/>
    <w:rsid w:val="00B33228"/>
    <w:rsid w:val="00B35D84"/>
    <w:rsid w:val="00B35D97"/>
    <w:rsid w:val="00B36298"/>
    <w:rsid w:val="00B53214"/>
    <w:rsid w:val="00B53372"/>
    <w:rsid w:val="00B557F6"/>
    <w:rsid w:val="00B63DEE"/>
    <w:rsid w:val="00B67069"/>
    <w:rsid w:val="00B751C0"/>
    <w:rsid w:val="00B77DE1"/>
    <w:rsid w:val="00B87460"/>
    <w:rsid w:val="00B963A1"/>
    <w:rsid w:val="00BA4FF3"/>
    <w:rsid w:val="00BB6C27"/>
    <w:rsid w:val="00BC021E"/>
    <w:rsid w:val="00BE5184"/>
    <w:rsid w:val="00C02645"/>
    <w:rsid w:val="00C1228C"/>
    <w:rsid w:val="00C15B3C"/>
    <w:rsid w:val="00C1798E"/>
    <w:rsid w:val="00C30EAF"/>
    <w:rsid w:val="00C31077"/>
    <w:rsid w:val="00C32ED6"/>
    <w:rsid w:val="00C44559"/>
    <w:rsid w:val="00C46F1B"/>
    <w:rsid w:val="00C50592"/>
    <w:rsid w:val="00C60310"/>
    <w:rsid w:val="00C608EA"/>
    <w:rsid w:val="00C60CF8"/>
    <w:rsid w:val="00C613F1"/>
    <w:rsid w:val="00C6538E"/>
    <w:rsid w:val="00C7449F"/>
    <w:rsid w:val="00C7497C"/>
    <w:rsid w:val="00C92FB9"/>
    <w:rsid w:val="00C94B4F"/>
    <w:rsid w:val="00CB142F"/>
    <w:rsid w:val="00CD0BB2"/>
    <w:rsid w:val="00CD258E"/>
    <w:rsid w:val="00CE31C6"/>
    <w:rsid w:val="00CE35BD"/>
    <w:rsid w:val="00CF0A26"/>
    <w:rsid w:val="00D06956"/>
    <w:rsid w:val="00D1138C"/>
    <w:rsid w:val="00D2518B"/>
    <w:rsid w:val="00D33916"/>
    <w:rsid w:val="00D42F2C"/>
    <w:rsid w:val="00D502EB"/>
    <w:rsid w:val="00D54355"/>
    <w:rsid w:val="00D56694"/>
    <w:rsid w:val="00D56A78"/>
    <w:rsid w:val="00D66B02"/>
    <w:rsid w:val="00D66C6D"/>
    <w:rsid w:val="00D76182"/>
    <w:rsid w:val="00D76496"/>
    <w:rsid w:val="00D807FC"/>
    <w:rsid w:val="00D84FE6"/>
    <w:rsid w:val="00D91F47"/>
    <w:rsid w:val="00D93204"/>
    <w:rsid w:val="00D95497"/>
    <w:rsid w:val="00DA438F"/>
    <w:rsid w:val="00DA5E96"/>
    <w:rsid w:val="00DB5776"/>
    <w:rsid w:val="00DB733C"/>
    <w:rsid w:val="00DB74D0"/>
    <w:rsid w:val="00DC6FF8"/>
    <w:rsid w:val="00DC71EC"/>
    <w:rsid w:val="00DD3820"/>
    <w:rsid w:val="00DD720F"/>
    <w:rsid w:val="00DE06DD"/>
    <w:rsid w:val="00DE0832"/>
    <w:rsid w:val="00DE0B99"/>
    <w:rsid w:val="00DF4D7D"/>
    <w:rsid w:val="00DF7762"/>
    <w:rsid w:val="00E04151"/>
    <w:rsid w:val="00E07B37"/>
    <w:rsid w:val="00E14ECB"/>
    <w:rsid w:val="00E207DA"/>
    <w:rsid w:val="00E24FFA"/>
    <w:rsid w:val="00E3109B"/>
    <w:rsid w:val="00E32A5E"/>
    <w:rsid w:val="00E32B91"/>
    <w:rsid w:val="00E4011C"/>
    <w:rsid w:val="00E4019A"/>
    <w:rsid w:val="00E5342E"/>
    <w:rsid w:val="00E62541"/>
    <w:rsid w:val="00E6305E"/>
    <w:rsid w:val="00E717CE"/>
    <w:rsid w:val="00E77E4F"/>
    <w:rsid w:val="00E80F2F"/>
    <w:rsid w:val="00E8312E"/>
    <w:rsid w:val="00E85C9E"/>
    <w:rsid w:val="00E86E5C"/>
    <w:rsid w:val="00E96AF5"/>
    <w:rsid w:val="00EA0287"/>
    <w:rsid w:val="00EA11B5"/>
    <w:rsid w:val="00EA1DE2"/>
    <w:rsid w:val="00EA43D7"/>
    <w:rsid w:val="00EA7FA7"/>
    <w:rsid w:val="00EB4FA0"/>
    <w:rsid w:val="00EB5741"/>
    <w:rsid w:val="00EB58DA"/>
    <w:rsid w:val="00EC5762"/>
    <w:rsid w:val="00EE276A"/>
    <w:rsid w:val="00EE71CD"/>
    <w:rsid w:val="00EF2179"/>
    <w:rsid w:val="00F04F0E"/>
    <w:rsid w:val="00F07EB5"/>
    <w:rsid w:val="00F14613"/>
    <w:rsid w:val="00F148D0"/>
    <w:rsid w:val="00F163D6"/>
    <w:rsid w:val="00F23492"/>
    <w:rsid w:val="00F25EA1"/>
    <w:rsid w:val="00F32ACF"/>
    <w:rsid w:val="00F32C97"/>
    <w:rsid w:val="00F465E3"/>
    <w:rsid w:val="00F47154"/>
    <w:rsid w:val="00F47FA4"/>
    <w:rsid w:val="00F505F1"/>
    <w:rsid w:val="00F52784"/>
    <w:rsid w:val="00F5449A"/>
    <w:rsid w:val="00F55B8F"/>
    <w:rsid w:val="00F61664"/>
    <w:rsid w:val="00F634AD"/>
    <w:rsid w:val="00F82113"/>
    <w:rsid w:val="00F850D1"/>
    <w:rsid w:val="00F86D1F"/>
    <w:rsid w:val="00F92BBE"/>
    <w:rsid w:val="00F96082"/>
    <w:rsid w:val="00F97F81"/>
    <w:rsid w:val="00FB13DA"/>
    <w:rsid w:val="00FB4C64"/>
    <w:rsid w:val="00FC22AE"/>
    <w:rsid w:val="00FC23C1"/>
    <w:rsid w:val="00FC2AEC"/>
    <w:rsid w:val="00FC6B06"/>
    <w:rsid w:val="00FD18A3"/>
    <w:rsid w:val="00FD3DEC"/>
    <w:rsid w:val="00FD4A5C"/>
    <w:rsid w:val="00FD5777"/>
    <w:rsid w:val="00FE030B"/>
    <w:rsid w:val="00FF37E0"/>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F2F1B-5DE5-4CC5-8BD9-CC8FEEBD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EA"/>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FDD10-928C-4D52-92D9-9B6AB3BA1991}"/>
</file>

<file path=customXml/itemProps2.xml><?xml version="1.0" encoding="utf-8"?>
<ds:datastoreItem xmlns:ds="http://schemas.openxmlformats.org/officeDocument/2006/customXml" ds:itemID="{964F17D2-3FC9-4EB5-B0C8-A19FAD099355}"/>
</file>

<file path=customXml/itemProps3.xml><?xml version="1.0" encoding="utf-8"?>
<ds:datastoreItem xmlns:ds="http://schemas.openxmlformats.org/officeDocument/2006/customXml" ds:itemID="{4FF79E29-EFD6-4231-BE7E-5D772287BD76}"/>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PKH-HUMG</dc:creator>
  <cp:keywords/>
  <dc:description/>
  <cp:lastModifiedBy>PKH-HUMG</cp:lastModifiedBy>
  <cp:revision>1</cp:revision>
  <dcterms:created xsi:type="dcterms:W3CDTF">2015-10-20T02:01:00Z</dcterms:created>
  <dcterms:modified xsi:type="dcterms:W3CDTF">2015-10-20T02:02:00Z</dcterms:modified>
</cp:coreProperties>
</file>